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41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8D7" w:rsidRDefault="00C868D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8D7" w:rsidRDefault="00C868D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8D7" w:rsidRDefault="00C868D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8D7" w:rsidRDefault="00C868D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8D7" w:rsidRPr="00D8464C" w:rsidRDefault="00C868D7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D8464C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D8464C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41" w:rsidRPr="00D8464C" w:rsidRDefault="009D7841" w:rsidP="009D78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51" w:rsidRPr="00D8464C" w:rsidRDefault="009D784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5655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56551" w:rsidRPr="00D8464C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51" w:rsidRPr="00D8464C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E5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EE5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ноября </w:t>
      </w:r>
      <w:proofErr w:type="gramStart"/>
      <w:r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 года</w:t>
      </w:r>
      <w:proofErr w:type="gramEnd"/>
      <w:r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№ </w:t>
      </w:r>
      <w:r w:rsidR="00EE5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1041</w:t>
      </w:r>
    </w:p>
    <w:p w:rsidR="00556551" w:rsidRPr="00D8464C" w:rsidRDefault="00556551" w:rsidP="00556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841" w:rsidRPr="00D8464C" w:rsidRDefault="00556551" w:rsidP="009000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  <w:r w:rsidR="009D7841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D7841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5B0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</w:t>
      </w:r>
      <w:r w:rsidR="0090001A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Администрации города Твери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</w:t>
      </w:r>
      <w:r w:rsidR="0090001A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0001A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.2015 № </w:t>
      </w:r>
      <w:r w:rsidR="0090001A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</w:t>
      </w:r>
      <w:r w:rsidR="001E5923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0001A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муниципальными учреждениями услуги «Предоставление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культурно-досуговых учреждений города Твери</w:t>
      </w:r>
      <w:r w:rsidR="009D7841" w:rsidRPr="00D84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7841" w:rsidRPr="00D8464C" w:rsidRDefault="009D7841" w:rsidP="009D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76" w:rsidRPr="00D8464C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8B250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Твери от 23.06.2011 № 1067 </w:t>
      </w:r>
      <w:r w:rsidR="00796D07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C40E76" w:rsidRPr="00D8464C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76" w:rsidRPr="00D8464C" w:rsidRDefault="00556551" w:rsidP="00C40E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40E76" w:rsidRPr="00D8464C" w:rsidRDefault="00C40E76" w:rsidP="009D78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8F1" w:rsidRPr="00D8464C" w:rsidRDefault="00AA7BEA" w:rsidP="00302AA8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2E17">
        <w:rPr>
          <w:rFonts w:ascii="Times New Roman" w:hAnsi="Times New Roman" w:cs="Times New Roman"/>
          <w:sz w:val="28"/>
          <w:szCs w:val="28"/>
        </w:rPr>
        <w:t xml:space="preserve">в </w:t>
      </w:r>
      <w:r w:rsidR="00302AA8" w:rsidRPr="00D846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41D5D">
        <w:rPr>
          <w:rFonts w:ascii="Times New Roman" w:hAnsi="Times New Roman" w:cs="Times New Roman"/>
          <w:sz w:val="28"/>
          <w:szCs w:val="28"/>
        </w:rPr>
        <w:t>А</w:t>
      </w:r>
      <w:r w:rsidR="00302AA8" w:rsidRPr="00D8464C">
        <w:rPr>
          <w:rFonts w:ascii="Times New Roman" w:hAnsi="Times New Roman" w:cs="Times New Roman"/>
          <w:sz w:val="28"/>
          <w:szCs w:val="28"/>
        </w:rPr>
        <w:t>дминистрации города Твери от 02.02.2015</w:t>
      </w:r>
      <w:r w:rsidR="00302AA8" w:rsidRPr="00D8464C">
        <w:rPr>
          <w:rFonts w:ascii="Times New Roman" w:hAnsi="Times New Roman" w:cs="Times New Roman"/>
          <w:sz w:val="28"/>
          <w:szCs w:val="28"/>
        </w:rPr>
        <w:br/>
        <w:t xml:space="preserve">№ 80 </w:t>
      </w:r>
      <w:r w:rsidR="00F41D5D">
        <w:rPr>
          <w:rFonts w:ascii="Times New Roman" w:hAnsi="Times New Roman" w:cs="Times New Roman"/>
          <w:sz w:val="28"/>
          <w:szCs w:val="28"/>
        </w:rPr>
        <w:t>«</w:t>
      </w:r>
      <w:r w:rsidR="00302AA8" w:rsidRPr="00D8464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</w:t>
      </w:r>
      <w:r w:rsidR="003668F1" w:rsidRPr="00D8464C">
        <w:rPr>
          <w:rFonts w:ascii="Times New Roman" w:hAnsi="Times New Roman" w:cs="Times New Roman"/>
          <w:sz w:val="28"/>
          <w:szCs w:val="28"/>
        </w:rPr>
        <w:t>ципальными учреждениями услуги «</w:t>
      </w:r>
      <w:r w:rsidR="00302AA8" w:rsidRPr="00D8464C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</w:t>
      </w:r>
      <w:r w:rsidR="003668F1" w:rsidRPr="00D8464C">
        <w:rPr>
          <w:rFonts w:ascii="Times New Roman" w:hAnsi="Times New Roman" w:cs="Times New Roman"/>
          <w:sz w:val="28"/>
          <w:szCs w:val="28"/>
        </w:rPr>
        <w:t>суговых учреждений города Твери»</w:t>
      </w:r>
      <w:r w:rsidRPr="00D8464C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</w:t>
      </w:r>
      <w:r w:rsidR="003668F1" w:rsidRPr="00D8464C">
        <w:rPr>
          <w:rFonts w:ascii="Times New Roman" w:hAnsi="Times New Roman" w:cs="Times New Roman"/>
          <w:sz w:val="28"/>
          <w:szCs w:val="28"/>
        </w:rPr>
        <w:t>е, изложив приложение к Постановлению в новой редакции (прилагается).</w:t>
      </w:r>
    </w:p>
    <w:p w:rsidR="00AA7BEA" w:rsidRPr="00D8464C" w:rsidRDefault="00AA7BEA" w:rsidP="003668F1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4811" w:rsidRPr="00D8464C" w:rsidRDefault="00ED4811" w:rsidP="009D78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E7B" w:rsidRPr="00D8464C" w:rsidRDefault="009D7841" w:rsidP="00872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="00ED481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894E08" w:rsidRPr="00D8464C" w:rsidRDefault="00894E08" w:rsidP="00872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08" w:rsidRPr="00D8464C" w:rsidRDefault="00894E08" w:rsidP="00872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4E08" w:rsidRPr="00D8464C" w:rsidSect="00E10E7B">
          <w:headerReference w:type="default" r:id="rId8"/>
          <w:headerReference w:type="first" r:id="rId9"/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F67C95" w:rsidRPr="00D8464C" w:rsidRDefault="00F67C95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E4AB7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04785D" w:rsidRPr="00D8464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67C95" w:rsidRPr="00D8464C" w:rsidRDefault="0022684E" w:rsidP="00F6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о</w:t>
      </w:r>
      <w:r w:rsidR="00F67C95" w:rsidRPr="00D8464C">
        <w:rPr>
          <w:rFonts w:ascii="Times New Roman" w:hAnsi="Times New Roman" w:cs="Times New Roman"/>
          <w:sz w:val="28"/>
          <w:szCs w:val="28"/>
        </w:rPr>
        <w:t>т</w:t>
      </w:r>
      <w:r w:rsidRPr="00D8464C">
        <w:rPr>
          <w:rFonts w:ascii="Times New Roman" w:hAnsi="Times New Roman" w:cs="Times New Roman"/>
          <w:sz w:val="28"/>
          <w:szCs w:val="28"/>
        </w:rPr>
        <w:t xml:space="preserve"> «</w:t>
      </w:r>
      <w:r w:rsidR="00C104FA">
        <w:rPr>
          <w:rFonts w:ascii="Times New Roman" w:hAnsi="Times New Roman" w:cs="Times New Roman"/>
          <w:sz w:val="28"/>
          <w:szCs w:val="28"/>
        </w:rPr>
        <w:t>27</w:t>
      </w:r>
      <w:r w:rsidRPr="00D8464C">
        <w:rPr>
          <w:rFonts w:ascii="Times New Roman" w:hAnsi="Times New Roman" w:cs="Times New Roman"/>
          <w:sz w:val="28"/>
          <w:szCs w:val="28"/>
        </w:rPr>
        <w:t>»</w:t>
      </w:r>
      <w:r w:rsidR="00C104F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F67C95" w:rsidRPr="00D8464C">
        <w:rPr>
          <w:rFonts w:ascii="Times New Roman" w:hAnsi="Times New Roman" w:cs="Times New Roman"/>
          <w:sz w:val="28"/>
          <w:szCs w:val="28"/>
        </w:rPr>
        <w:t>2025 №</w:t>
      </w:r>
      <w:r w:rsidR="00C104FA">
        <w:rPr>
          <w:rFonts w:ascii="Times New Roman" w:hAnsi="Times New Roman" w:cs="Times New Roman"/>
          <w:sz w:val="28"/>
          <w:szCs w:val="28"/>
        </w:rPr>
        <w:t xml:space="preserve"> 1041</w:t>
      </w:r>
      <w:bookmarkStart w:id="0" w:name="_GoBack"/>
      <w:bookmarkEnd w:id="0"/>
    </w:p>
    <w:p w:rsidR="00F67C95" w:rsidRPr="00D8464C" w:rsidRDefault="00F67C95" w:rsidP="00905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C95" w:rsidRPr="00D8464C" w:rsidRDefault="00F67C95" w:rsidP="00F67C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_71"/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«Приложение 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0" w:history="1">
        <w:r w:rsidRPr="00D8464C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постановлению</w:t>
        </w:r>
      </w:hyperlink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E4AB7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дминистрации г</w:t>
      </w:r>
      <w:r w:rsidR="0082518E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орода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Твери 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от </w:t>
      </w:r>
      <w:r w:rsidR="003668F1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02</w:t>
      </w:r>
      <w:r w:rsidR="0082518E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  <w:r w:rsidR="003668F1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02</w:t>
      </w:r>
      <w:r w:rsidR="0082518E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2015 № </w:t>
      </w:r>
      <w:r w:rsidR="003668F1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80</w:t>
      </w:r>
    </w:p>
    <w:bookmarkEnd w:id="1"/>
    <w:p w:rsidR="00DD5249" w:rsidRPr="00D8464C" w:rsidRDefault="00DD5249" w:rsidP="00B4541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70EB5" w:rsidRPr="00D8464C" w:rsidRDefault="00570EB5" w:rsidP="00B4541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67C95" w:rsidRPr="00D8464C" w:rsidRDefault="00F67C95" w:rsidP="00467538">
      <w:pPr>
        <w:pStyle w:val="1"/>
        <w:tabs>
          <w:tab w:val="left" w:pos="284"/>
        </w:tabs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D8464C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Административный регламент </w:t>
      </w:r>
      <w:r w:rsidRPr="00D8464C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</w:t>
      </w:r>
      <w:r w:rsidR="00526E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6E7E" w:rsidRPr="00D8464C">
        <w:rPr>
          <w:rFonts w:ascii="Times New Roman" w:eastAsia="Times New Roman" w:hAnsi="Times New Roman" w:cs="Times New Roman"/>
          <w:sz w:val="28"/>
          <w:szCs w:val="28"/>
        </w:rPr>
        <w:t>муниципальными учреждениями</w:t>
      </w:r>
      <w:r w:rsidRPr="00D8464C">
        <w:rPr>
          <w:rFonts w:ascii="Times New Roman" w:hAnsi="Times New Roman" w:cs="Times New Roman"/>
          <w:color w:val="auto"/>
          <w:sz w:val="28"/>
          <w:szCs w:val="28"/>
        </w:rPr>
        <w:t xml:space="preserve"> услуги </w:t>
      </w:r>
      <w:r w:rsidR="003668F1" w:rsidRPr="00D8464C">
        <w:rPr>
          <w:rFonts w:ascii="Times New Roman" w:eastAsia="Times New Roman" w:hAnsi="Times New Roman" w:cs="Times New Roman"/>
          <w:color w:val="auto"/>
          <w:sz w:val="28"/>
          <w:szCs w:val="28"/>
        </w:rPr>
        <w:t>«Предоставление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</w:t>
      </w:r>
      <w:r w:rsidR="00467538" w:rsidRPr="00D8464C">
        <w:rPr>
          <w:rFonts w:ascii="Times New Roman" w:eastAsia="Times New Roman" w:hAnsi="Times New Roman" w:cs="Times New Roman"/>
          <w:color w:val="auto"/>
          <w:sz w:val="28"/>
          <w:szCs w:val="28"/>
        </w:rPr>
        <w:t>суговых учреждений города Твери»</w:t>
      </w:r>
      <w:r w:rsidRPr="00D8464C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BA01B1" w:rsidRPr="00D8464C" w:rsidRDefault="00F67C95" w:rsidP="00467538">
      <w:pPr>
        <w:pStyle w:val="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4"/>
      <w:r w:rsidRPr="00D8464C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  <w:bookmarkStart w:id="3" w:name="sub_6"/>
      <w:bookmarkEnd w:id="2"/>
    </w:p>
    <w:p w:rsidR="006626D1" w:rsidRPr="00D8464C" w:rsidRDefault="00BA01B1" w:rsidP="00467538">
      <w:pPr>
        <w:spacing w:before="240"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1.1. 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606E2B" w:rsidRPr="00606E2B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C7811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67538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культурно-досуговых учреждений города Твери</w:t>
      </w:r>
      <w:r w:rsidR="008C7811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937606" w:rsidRPr="00D8464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разработан в целях повышения качества </w:t>
      </w:r>
      <w:r w:rsidR="00831AB8" w:rsidRPr="00D8464C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="00831AB8" w:rsidRPr="00D8464C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37EB0" w:rsidRPr="00E37EB0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</w:t>
      </w:r>
      <w:r w:rsidR="006626D1" w:rsidRPr="00D8464C">
        <w:rPr>
          <w:rFonts w:ascii="Times New Roman" w:hAnsi="Times New Roman" w:cs="Times New Roman"/>
          <w:sz w:val="28"/>
          <w:szCs w:val="28"/>
        </w:rPr>
        <w:t>услуги «</w:t>
      </w:r>
      <w:r w:rsidR="00970668" w:rsidRPr="00970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культурно-досуговых учреждений города Твери</w:t>
      </w:r>
      <w:r w:rsidR="006626D1" w:rsidRPr="00D8464C">
        <w:rPr>
          <w:rFonts w:ascii="Times New Roman" w:hAnsi="Times New Roman" w:cs="Times New Roman"/>
          <w:sz w:val="28"/>
          <w:szCs w:val="28"/>
        </w:rPr>
        <w:t xml:space="preserve">» (далее - услуга), </w:t>
      </w:r>
      <w:r w:rsidR="00831AB8" w:rsidRPr="00D8464C">
        <w:rPr>
          <w:rFonts w:ascii="Times New Roman" w:hAnsi="Times New Roman" w:cs="Times New Roman"/>
          <w:sz w:val="28"/>
          <w:szCs w:val="28"/>
        </w:rPr>
        <w:t>создания комфортных условий для участников отношений, возникающих при предоставлении услуги, и определяет стандарт ее предоставления</w:t>
      </w:r>
      <w:r w:rsidR="006626D1" w:rsidRPr="00D8464C">
        <w:rPr>
          <w:rFonts w:ascii="Times New Roman" w:hAnsi="Times New Roman" w:cs="Times New Roman"/>
          <w:sz w:val="28"/>
          <w:szCs w:val="28"/>
        </w:rPr>
        <w:t>.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831AB8" w:rsidRPr="00D8464C" w:rsidRDefault="00831AB8" w:rsidP="00831AB8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Услуга предоставляется физи</w:t>
      </w:r>
      <w:r w:rsidR="00937606" w:rsidRPr="00D8464C">
        <w:rPr>
          <w:rFonts w:ascii="Times New Roman" w:hAnsi="Times New Roman" w:cs="Times New Roman"/>
          <w:sz w:val="28"/>
          <w:szCs w:val="28"/>
        </w:rPr>
        <w:t>ческим и юридическим лицам либо</w:t>
      </w:r>
      <w:r w:rsidR="00937606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их уполномоченным представ</w:t>
      </w:r>
      <w:r w:rsidR="00937606" w:rsidRPr="00D8464C">
        <w:rPr>
          <w:rFonts w:ascii="Times New Roman" w:hAnsi="Times New Roman" w:cs="Times New Roman"/>
          <w:sz w:val="28"/>
          <w:szCs w:val="28"/>
        </w:rPr>
        <w:t>ителям, обратившимся с запросом</w:t>
      </w:r>
      <w:r w:rsidR="00937606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о предоставлении услуги</w:t>
      </w:r>
      <w:r w:rsidR="008068DA" w:rsidRPr="00D8464C">
        <w:rPr>
          <w:rFonts w:ascii="Times New Roman" w:hAnsi="Times New Roman" w:cs="Times New Roman"/>
          <w:sz w:val="28"/>
          <w:szCs w:val="28"/>
        </w:rPr>
        <w:t xml:space="preserve"> по телефону либо </w:t>
      </w:r>
      <w:r w:rsidRPr="00D8464C">
        <w:rPr>
          <w:rFonts w:ascii="Times New Roman" w:hAnsi="Times New Roman" w:cs="Times New Roman"/>
          <w:sz w:val="28"/>
          <w:szCs w:val="28"/>
        </w:rPr>
        <w:t>в письменной</w:t>
      </w:r>
      <w:r w:rsidR="008068DA" w:rsidRPr="00D8464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8464C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7412FA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35FFE" w:rsidRPr="00D8464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D8464C">
        <w:rPr>
          <w:rFonts w:ascii="Times New Roman" w:hAnsi="Times New Roman" w:cs="Times New Roman"/>
          <w:sz w:val="28"/>
          <w:szCs w:val="28"/>
        </w:rPr>
        <w:t>– заявитель</w:t>
      </w:r>
      <w:r w:rsidR="00F35FFE" w:rsidRPr="00D8464C">
        <w:rPr>
          <w:rFonts w:ascii="Times New Roman" w:hAnsi="Times New Roman" w:cs="Times New Roman"/>
          <w:sz w:val="28"/>
          <w:szCs w:val="28"/>
        </w:rPr>
        <w:t>, представитель заявителя</w:t>
      </w:r>
      <w:r w:rsidRPr="00D8464C">
        <w:rPr>
          <w:rFonts w:ascii="Times New Roman" w:hAnsi="Times New Roman" w:cs="Times New Roman"/>
          <w:sz w:val="28"/>
          <w:szCs w:val="28"/>
        </w:rPr>
        <w:t>).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1.3.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порядке предоставления услуги.</w:t>
      </w:r>
    </w:p>
    <w:p w:rsidR="00CF4148" w:rsidRPr="00D8464C" w:rsidRDefault="00613E29" w:rsidP="006626D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 предоставлении услуги осуществляется </w:t>
      </w:r>
      <w:r w:rsidR="00CF4148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культурно-досуговыми учреждениями</w:t>
      </w:r>
      <w:r w:rsidR="0085275D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подведомственными управлению по культуре, спорту и делам молодежи администрации города Твери</w:t>
      </w:r>
      <w:r w:rsidR="00122D5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606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учреждения)</w:t>
      </w:r>
      <w:r w:rsidR="0085275D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D5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</w:t>
      </w:r>
      <w:r w:rsidR="00E37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0F28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:rsidR="006626D1" w:rsidRPr="00D8464C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613E2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по вопросам предоставления услуги лицо, имеющее нам</w:t>
      </w:r>
      <w:r w:rsidR="00020F28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ерение получить услугу (далее – </w:t>
      </w:r>
      <w:r w:rsidR="00613E2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лицо)</w:t>
      </w:r>
      <w:r w:rsidR="004B0E8E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3E2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626D1" w:rsidRPr="00D8464C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телефону;</w:t>
      </w:r>
    </w:p>
    <w:p w:rsidR="00613E29" w:rsidRPr="00D8464C" w:rsidRDefault="00613E29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личном приеме;</w:t>
      </w:r>
    </w:p>
    <w:p w:rsidR="00005C84" w:rsidRPr="00D8464C" w:rsidRDefault="006626D1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письменном виде, в том числе в электронной форме. </w:t>
      </w:r>
    </w:p>
    <w:p w:rsidR="00613E29" w:rsidRPr="00D8464C" w:rsidRDefault="00613E29" w:rsidP="006626D1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местонахождении, графике работы, справочных телефонах и адрес</w:t>
      </w:r>
      <w:r w:rsidR="0097066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</w:t>
      </w:r>
      <w:r w:rsidR="00694C9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</w:t>
      </w:r>
      <w:r w:rsidR="00694C9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 приложении 1</w:t>
      </w:r>
      <w:r w:rsidR="00694C9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E5E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регламенту.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Pr="00D8464C">
        <w:rPr>
          <w:rFonts w:ascii="Times New Roman" w:hAnsi="Times New Roman" w:cs="Times New Roman"/>
          <w:sz w:val="28"/>
          <w:szCs w:val="28"/>
        </w:rPr>
        <w:t xml:space="preserve">Информирование проводится по выбору </w:t>
      </w:r>
      <w:r w:rsidR="00694C9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заинтересованного лица</w:t>
      </w:r>
      <w:r w:rsidR="00694C9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в форме: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письменного информирования;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CB146D" w:rsidRPr="00D8464C">
        <w:rPr>
          <w:rFonts w:ascii="Times New Roman" w:hAnsi="Times New Roman" w:cs="Times New Roman"/>
          <w:sz w:val="28"/>
          <w:szCs w:val="28"/>
        </w:rPr>
        <w:t>в</w:t>
      </w:r>
      <w:r w:rsidRPr="00D8464C">
        <w:rPr>
          <w:rFonts w:ascii="Times New Roman" w:hAnsi="Times New Roman" w:cs="Times New Roman"/>
          <w:sz w:val="28"/>
          <w:szCs w:val="28"/>
        </w:rPr>
        <w:t xml:space="preserve"> электронной форме.</w:t>
      </w:r>
    </w:p>
    <w:p w:rsidR="002F4C37" w:rsidRPr="00D8464C" w:rsidRDefault="006626D1" w:rsidP="00CB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Индивидуальное устное информирование </w:t>
      </w:r>
      <w:r w:rsidR="002F4C37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заинтересованного лица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специалистами </w:t>
      </w:r>
      <w:r w:rsidR="002833BA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</w:t>
      </w:r>
      <w:r w:rsidR="002F4C37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заинтересованного лица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информацией</w:t>
      </w:r>
      <w:r w:rsidR="002F4C37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C37" w:rsidRPr="00D8464C" w:rsidRDefault="002F4C37" w:rsidP="002F4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64C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6626D1" w:rsidRPr="00D8464C" w:rsidRDefault="002F4C37" w:rsidP="00CB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146D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6D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телефону.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1.3.4. Индивидуальное устное информирование о предоставлении услуги осуществляется специалистами </w:t>
      </w:r>
      <w:r w:rsidR="00FD5AA7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услуги;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порядок и сроки предоставления услуги;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время и место приема заявителей;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сведения о ходе предоставления услуги;</w:t>
      </w:r>
    </w:p>
    <w:p w:rsidR="006626D1" w:rsidRPr="00D8464C" w:rsidRDefault="006626D1" w:rsidP="006626D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FD5AA7" w:rsidRPr="00D8464C">
        <w:rPr>
          <w:rFonts w:ascii="Times New Roman" w:hAnsi="Times New Roman" w:cs="Times New Roman"/>
          <w:sz w:val="28"/>
          <w:szCs w:val="28"/>
        </w:rPr>
        <w:t>порядок</w:t>
      </w:r>
      <w:r w:rsidRPr="00D8464C">
        <w:rPr>
          <w:rFonts w:ascii="Times New Roman" w:hAnsi="Times New Roman" w:cs="Times New Roman"/>
          <w:sz w:val="28"/>
          <w:szCs w:val="28"/>
        </w:rPr>
        <w:t xml:space="preserve"> досудебного (внесудебного) обжалования действий (бездействия) и решений, осуществляемых и принимаемых в ходе предоставления услуги;</w:t>
      </w:r>
    </w:p>
    <w:p w:rsidR="006626D1" w:rsidRPr="00D8464C" w:rsidRDefault="006626D1" w:rsidP="006626D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иные вопросы, имеющие отношение к порядку предоставления услуги.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 xml:space="preserve">Специалист </w:t>
      </w:r>
      <w:r w:rsidR="00FD5AA7" w:rsidRPr="00D8464C">
        <w:rPr>
          <w:sz w:val="28"/>
          <w:szCs w:val="28"/>
        </w:rPr>
        <w:t>учреждения</w:t>
      </w:r>
      <w:r w:rsidRPr="00D8464C">
        <w:rPr>
          <w:sz w:val="28"/>
          <w:szCs w:val="28"/>
        </w:rPr>
        <w:t>, осуществляющи</w:t>
      </w:r>
      <w:r w:rsidR="00504B5E" w:rsidRPr="00D8464C">
        <w:rPr>
          <w:sz w:val="28"/>
          <w:szCs w:val="28"/>
        </w:rPr>
        <w:t>й</w:t>
      </w:r>
      <w:r w:rsidRPr="00D8464C">
        <w:rPr>
          <w:sz w:val="28"/>
          <w:szCs w:val="28"/>
        </w:rPr>
        <w:t xml:space="preserve"> индивидуальное устное информирование, долж</w:t>
      </w:r>
      <w:r w:rsidR="00504B5E" w:rsidRPr="00D8464C">
        <w:rPr>
          <w:sz w:val="28"/>
          <w:szCs w:val="28"/>
        </w:rPr>
        <w:t>ен</w:t>
      </w:r>
      <w:r w:rsidRPr="00D8464C">
        <w:rPr>
          <w:sz w:val="28"/>
          <w:szCs w:val="28"/>
        </w:rPr>
        <w:t xml:space="preserve">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</w:t>
      </w:r>
      <w:r w:rsidR="002833BA" w:rsidRPr="00D8464C">
        <w:rPr>
          <w:sz w:val="28"/>
          <w:szCs w:val="28"/>
        </w:rPr>
        <w:t>учреждений</w:t>
      </w:r>
      <w:r w:rsidRPr="00D8464C">
        <w:rPr>
          <w:sz w:val="28"/>
          <w:szCs w:val="28"/>
        </w:rPr>
        <w:t xml:space="preserve"> осуществляет не более 15 минут.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 xml:space="preserve">В случае, если для подготовки ответа требуется продолжительное время, специалист </w:t>
      </w:r>
      <w:r w:rsidR="00FD5AA7" w:rsidRPr="00D8464C">
        <w:rPr>
          <w:rFonts w:eastAsia="Times New Roman"/>
          <w:sz w:val="28"/>
          <w:szCs w:val="28"/>
        </w:rPr>
        <w:t>учреждения</w:t>
      </w:r>
      <w:r w:rsidRPr="00D8464C">
        <w:rPr>
          <w:sz w:val="28"/>
          <w:szCs w:val="28"/>
        </w:rPr>
        <w:t xml:space="preserve">, осуществляющий устное информирование, может предложить </w:t>
      </w:r>
      <w:r w:rsidR="002F4C37" w:rsidRPr="00D8464C">
        <w:rPr>
          <w:sz w:val="28"/>
          <w:szCs w:val="28"/>
        </w:rPr>
        <w:t>заинтересованному лицу</w:t>
      </w:r>
      <w:r w:rsidRPr="00D8464C">
        <w:rPr>
          <w:sz w:val="28"/>
          <w:szCs w:val="28"/>
        </w:rPr>
        <w:t xml:space="preserve"> обратиться за необходимой информацией в письменном виде, либо через </w:t>
      </w:r>
      <w:r w:rsidR="008B4611" w:rsidRPr="00D8464C">
        <w:rPr>
          <w:sz w:val="28"/>
          <w:szCs w:val="28"/>
        </w:rPr>
        <w:t>официальные сайты учреждений</w:t>
      </w:r>
      <w:r w:rsidRPr="00D8464C">
        <w:rPr>
          <w:sz w:val="28"/>
          <w:szCs w:val="28"/>
        </w:rPr>
        <w:t>, либо назначить другое удобное для заявителя время для устного информирования.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 xml:space="preserve">При информировании </w:t>
      </w:r>
      <w:r w:rsidR="002F4C37" w:rsidRPr="00D8464C">
        <w:rPr>
          <w:sz w:val="28"/>
          <w:szCs w:val="28"/>
        </w:rPr>
        <w:t>заинтересованного лица</w:t>
      </w:r>
      <w:r w:rsidRPr="00D8464C">
        <w:rPr>
          <w:sz w:val="28"/>
          <w:szCs w:val="28"/>
        </w:rPr>
        <w:t xml:space="preserve"> по телефону </w:t>
      </w:r>
      <w:r w:rsidR="002F4C37" w:rsidRPr="00D8464C">
        <w:rPr>
          <w:sz w:val="28"/>
          <w:szCs w:val="28"/>
        </w:rPr>
        <w:t xml:space="preserve">или при личном приеме </w:t>
      </w:r>
      <w:r w:rsidRPr="00D8464C">
        <w:rPr>
          <w:sz w:val="28"/>
          <w:szCs w:val="28"/>
        </w:rPr>
        <w:t xml:space="preserve">специалист </w:t>
      </w:r>
      <w:r w:rsidR="00FD5AA7" w:rsidRPr="00D8464C">
        <w:rPr>
          <w:sz w:val="28"/>
          <w:szCs w:val="28"/>
        </w:rPr>
        <w:t>учреждения</w:t>
      </w:r>
      <w:r w:rsidRPr="00D8464C">
        <w:rPr>
          <w:sz w:val="28"/>
          <w:szCs w:val="28"/>
        </w:rPr>
        <w:t>, осуществляющи</w:t>
      </w:r>
      <w:r w:rsidR="00504B5E" w:rsidRPr="00D8464C">
        <w:rPr>
          <w:sz w:val="28"/>
          <w:szCs w:val="28"/>
        </w:rPr>
        <w:t>й</w:t>
      </w:r>
      <w:r w:rsidRPr="00D8464C">
        <w:rPr>
          <w:sz w:val="28"/>
          <w:szCs w:val="28"/>
        </w:rPr>
        <w:t xml:space="preserve"> информирование </w:t>
      </w:r>
      <w:r w:rsidR="002F4C37" w:rsidRPr="00D8464C">
        <w:rPr>
          <w:sz w:val="28"/>
          <w:szCs w:val="28"/>
        </w:rPr>
        <w:t>заинтересованного лица</w:t>
      </w:r>
      <w:r w:rsidRPr="00D8464C">
        <w:rPr>
          <w:sz w:val="28"/>
          <w:szCs w:val="28"/>
        </w:rPr>
        <w:t>: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>- долж</w:t>
      </w:r>
      <w:r w:rsidR="00504B5E" w:rsidRPr="00D8464C">
        <w:rPr>
          <w:sz w:val="28"/>
          <w:szCs w:val="28"/>
        </w:rPr>
        <w:t>ен</w:t>
      </w:r>
      <w:r w:rsidRPr="00D8464C">
        <w:rPr>
          <w:sz w:val="28"/>
          <w:szCs w:val="28"/>
        </w:rPr>
        <w:t xml:space="preserve"> корректно и внимательно относиться к </w:t>
      </w:r>
      <w:r w:rsidR="002F4C37" w:rsidRPr="00D8464C">
        <w:rPr>
          <w:sz w:val="28"/>
          <w:szCs w:val="28"/>
        </w:rPr>
        <w:t>заинтересованному лицу</w:t>
      </w:r>
      <w:r w:rsidRPr="00D8464C">
        <w:rPr>
          <w:sz w:val="28"/>
          <w:szCs w:val="28"/>
        </w:rPr>
        <w:t>, не унижая его чести и достоинства;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>- ответ на телефонный звонок</w:t>
      </w:r>
      <w:r w:rsidR="007B6E08" w:rsidRPr="00D8464C">
        <w:rPr>
          <w:sz w:val="28"/>
          <w:szCs w:val="28"/>
        </w:rPr>
        <w:t xml:space="preserve"> должен начинаться с информации</w:t>
      </w:r>
      <w:r w:rsidR="007B6E08" w:rsidRPr="00D8464C">
        <w:rPr>
          <w:sz w:val="28"/>
          <w:szCs w:val="28"/>
        </w:rPr>
        <w:br/>
      </w:r>
      <w:r w:rsidRPr="00D8464C">
        <w:rPr>
          <w:sz w:val="28"/>
          <w:szCs w:val="28"/>
        </w:rPr>
        <w:t>о наименовании учреждения, в которое позвонил</w:t>
      </w:r>
      <w:r w:rsidR="004B0E8E" w:rsidRPr="00D8464C">
        <w:rPr>
          <w:sz w:val="28"/>
          <w:szCs w:val="28"/>
        </w:rPr>
        <w:t>о</w:t>
      </w:r>
      <w:r w:rsidRPr="00D8464C">
        <w:rPr>
          <w:sz w:val="28"/>
          <w:szCs w:val="28"/>
        </w:rPr>
        <w:t xml:space="preserve"> </w:t>
      </w:r>
      <w:r w:rsidR="004B0E8E" w:rsidRPr="00D8464C">
        <w:rPr>
          <w:sz w:val="28"/>
          <w:szCs w:val="28"/>
        </w:rPr>
        <w:t>заинтересованное лицо</w:t>
      </w:r>
      <w:r w:rsidRPr="00D8464C">
        <w:rPr>
          <w:sz w:val="28"/>
          <w:szCs w:val="28"/>
        </w:rPr>
        <w:t xml:space="preserve">, </w:t>
      </w:r>
      <w:r w:rsidRPr="00D8464C">
        <w:rPr>
          <w:sz w:val="28"/>
          <w:szCs w:val="28"/>
        </w:rPr>
        <w:lastRenderedPageBreak/>
        <w:t xml:space="preserve">фамилии, имени, отчестве (последнее - при наличии) и должности специалиста, принявшего телефонный звонок. Во время разговора специалист </w:t>
      </w:r>
      <w:r w:rsidR="006C1346" w:rsidRPr="00D8464C">
        <w:rPr>
          <w:sz w:val="28"/>
          <w:szCs w:val="28"/>
        </w:rPr>
        <w:t>учреждения</w:t>
      </w:r>
      <w:r w:rsidRPr="00D8464C">
        <w:rPr>
          <w:sz w:val="28"/>
          <w:szCs w:val="28"/>
        </w:rPr>
        <w:t xml:space="preserve"> должен избегать параллельных разговоров с окружающими людьми. В конце консультирования специалист </w:t>
      </w:r>
      <w:r w:rsidR="006C1346" w:rsidRPr="00D8464C">
        <w:rPr>
          <w:sz w:val="28"/>
          <w:szCs w:val="28"/>
        </w:rPr>
        <w:t>учреждения</w:t>
      </w:r>
      <w:r w:rsidRPr="00D8464C">
        <w:rPr>
          <w:sz w:val="28"/>
          <w:szCs w:val="28"/>
        </w:rPr>
        <w:t xml:space="preserve"> должен кратко подвести итог и перечислить меры, которые </w:t>
      </w:r>
      <w:r w:rsidR="004B0E8E" w:rsidRPr="00D8464C">
        <w:rPr>
          <w:sz w:val="28"/>
          <w:szCs w:val="28"/>
        </w:rPr>
        <w:t>необходимо</w:t>
      </w:r>
      <w:r w:rsidRPr="00D8464C">
        <w:rPr>
          <w:sz w:val="28"/>
          <w:szCs w:val="28"/>
        </w:rPr>
        <w:t xml:space="preserve"> принять. Время разговора не должно превышать 15 минут.</w:t>
      </w:r>
    </w:p>
    <w:p w:rsidR="006626D1" w:rsidRPr="00D8464C" w:rsidRDefault="006626D1" w:rsidP="006626D1">
      <w:pPr>
        <w:pStyle w:val="ConsPlusNormal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 xml:space="preserve">Звонки </w:t>
      </w:r>
      <w:r w:rsidR="002F4C37" w:rsidRPr="00D8464C">
        <w:rPr>
          <w:sz w:val="28"/>
          <w:szCs w:val="28"/>
        </w:rPr>
        <w:t>заинтересованных лиц</w:t>
      </w:r>
      <w:r w:rsidRPr="00D8464C">
        <w:rPr>
          <w:sz w:val="28"/>
          <w:szCs w:val="28"/>
        </w:rPr>
        <w:t xml:space="preserve"> по справочным телефонам </w:t>
      </w:r>
      <w:r w:rsidR="006C1346" w:rsidRPr="00D8464C">
        <w:rPr>
          <w:sz w:val="28"/>
          <w:szCs w:val="28"/>
        </w:rPr>
        <w:t>учреждений</w:t>
      </w:r>
      <w:r w:rsidRPr="00D8464C">
        <w:rPr>
          <w:sz w:val="28"/>
          <w:szCs w:val="28"/>
        </w:rPr>
        <w:t xml:space="preserve"> принимаются в соответствующие часы работы, указанные </w:t>
      </w:r>
      <w:r w:rsidR="002F4C37" w:rsidRPr="00D8464C">
        <w:rPr>
          <w:sz w:val="28"/>
          <w:szCs w:val="28"/>
        </w:rPr>
        <w:t>в приложении 1</w:t>
      </w:r>
      <w:r w:rsidR="00D31627" w:rsidRPr="00D8464C">
        <w:rPr>
          <w:sz w:val="28"/>
          <w:szCs w:val="28"/>
        </w:rPr>
        <w:br/>
      </w:r>
      <w:r w:rsidR="002F4C37" w:rsidRPr="00D8464C">
        <w:rPr>
          <w:sz w:val="28"/>
          <w:szCs w:val="28"/>
        </w:rPr>
        <w:t xml:space="preserve">к настоящему Административному регламенту. </w:t>
      </w:r>
    </w:p>
    <w:p w:rsidR="006626D1" w:rsidRPr="00D8464C" w:rsidRDefault="006626D1" w:rsidP="006626D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D8464C">
        <w:rPr>
          <w:rFonts w:eastAsia="Times New Roman"/>
          <w:sz w:val="28"/>
          <w:szCs w:val="28"/>
        </w:rPr>
        <w:t>Информацию по процедуре предоставления услуги заинтересованные лица могут получить самостоя</w:t>
      </w:r>
      <w:r w:rsidR="007B6E08" w:rsidRPr="00D8464C">
        <w:rPr>
          <w:rFonts w:eastAsia="Times New Roman"/>
          <w:sz w:val="28"/>
          <w:szCs w:val="28"/>
        </w:rPr>
        <w:t>тельно посредством ознакомления</w:t>
      </w:r>
      <w:r w:rsidR="007B6E08" w:rsidRPr="00D8464C">
        <w:rPr>
          <w:rFonts w:eastAsia="Times New Roman"/>
          <w:sz w:val="28"/>
          <w:szCs w:val="28"/>
        </w:rPr>
        <w:br/>
      </w:r>
      <w:r w:rsidRPr="00D8464C">
        <w:rPr>
          <w:rFonts w:eastAsia="Times New Roman"/>
          <w:sz w:val="28"/>
          <w:szCs w:val="28"/>
        </w:rPr>
        <w:t xml:space="preserve">с информацией, размещенной </w:t>
      </w:r>
      <w:r w:rsidR="008B4611" w:rsidRPr="00D8464C">
        <w:rPr>
          <w:sz w:val="28"/>
          <w:szCs w:val="28"/>
        </w:rPr>
        <w:t>на официальных</w:t>
      </w:r>
      <w:r w:rsidRPr="00D8464C">
        <w:rPr>
          <w:sz w:val="28"/>
          <w:szCs w:val="28"/>
        </w:rPr>
        <w:t xml:space="preserve"> сайт</w:t>
      </w:r>
      <w:r w:rsidR="008B4611" w:rsidRPr="00D8464C">
        <w:rPr>
          <w:sz w:val="28"/>
          <w:szCs w:val="28"/>
        </w:rPr>
        <w:t>ах</w:t>
      </w:r>
      <w:r w:rsidRPr="00D8464C">
        <w:rPr>
          <w:sz w:val="28"/>
          <w:szCs w:val="28"/>
        </w:rPr>
        <w:t xml:space="preserve"> </w:t>
      </w:r>
      <w:r w:rsidR="008B4611" w:rsidRPr="00D8464C">
        <w:rPr>
          <w:sz w:val="28"/>
          <w:szCs w:val="28"/>
        </w:rPr>
        <w:t>учреждений</w:t>
      </w:r>
      <w:r w:rsidRPr="00D8464C">
        <w:rPr>
          <w:sz w:val="28"/>
          <w:szCs w:val="28"/>
        </w:rPr>
        <w:t xml:space="preserve"> </w:t>
      </w:r>
      <w:r w:rsidR="008B4611" w:rsidRPr="00D8464C">
        <w:rPr>
          <w:sz w:val="28"/>
          <w:szCs w:val="28"/>
        </w:rPr>
        <w:t>согласно приложению 1 к настоящему Административному регламенту</w:t>
      </w:r>
      <w:r w:rsidRPr="00D8464C">
        <w:rPr>
          <w:rFonts w:eastAsia="Times New Roman"/>
          <w:sz w:val="28"/>
          <w:szCs w:val="28"/>
        </w:rPr>
        <w:t>.</w:t>
      </w:r>
    </w:p>
    <w:p w:rsidR="006626D1" w:rsidRPr="00D8464C" w:rsidRDefault="006626D1" w:rsidP="00BA01B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1.3.5 Индивидуальное письменн</w:t>
      </w:r>
      <w:r w:rsidR="007B6E08" w:rsidRPr="00D8464C">
        <w:rPr>
          <w:rFonts w:ascii="Times New Roman" w:hAnsi="Times New Roman" w:cs="Times New Roman"/>
          <w:sz w:val="28"/>
          <w:szCs w:val="28"/>
        </w:rPr>
        <w:t>ое информирование при обращении</w:t>
      </w:r>
      <w:r w:rsidR="007B6E08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 xml:space="preserve">в </w:t>
      </w:r>
      <w:r w:rsidR="00F00BC2" w:rsidRPr="00D8464C">
        <w:rPr>
          <w:rFonts w:ascii="Times New Roman" w:hAnsi="Times New Roman" w:cs="Times New Roman"/>
          <w:sz w:val="28"/>
          <w:szCs w:val="28"/>
        </w:rPr>
        <w:t>учреждени</w:t>
      </w:r>
      <w:r w:rsidR="00E7763E">
        <w:rPr>
          <w:rFonts w:ascii="Times New Roman" w:hAnsi="Times New Roman" w:cs="Times New Roman"/>
          <w:sz w:val="28"/>
          <w:szCs w:val="28"/>
        </w:rPr>
        <w:t>е</w:t>
      </w:r>
      <w:r w:rsidR="00F00BC2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</w:rPr>
        <w:t>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31627" w:rsidRPr="00D8464C" w:rsidRDefault="00D31627" w:rsidP="00D3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1.3.6. Информация об услуге размещается:</w:t>
      </w:r>
    </w:p>
    <w:p w:rsidR="00D31627" w:rsidRPr="00D8464C" w:rsidRDefault="00D31627" w:rsidP="00D3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на информационных стендах </w:t>
      </w:r>
      <w:r w:rsidR="00483DA7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>;</w:t>
      </w:r>
    </w:p>
    <w:p w:rsidR="00D31627" w:rsidRPr="00D8464C" w:rsidRDefault="00483DA7" w:rsidP="00D31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</w:rPr>
        <w:t>- на официальных сайтах</w:t>
      </w:r>
      <w:r w:rsidR="00D31627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</w:rPr>
        <w:t xml:space="preserve">учреждений согласно </w:t>
      </w:r>
      <w:r w:rsidR="007B6E08" w:rsidRPr="00D8464C">
        <w:rPr>
          <w:rFonts w:ascii="Times New Roman" w:hAnsi="Times New Roman" w:cs="Times New Roman"/>
          <w:sz w:val="28"/>
          <w:szCs w:val="28"/>
        </w:rPr>
        <w:t>приложению 1</w:t>
      </w:r>
      <w:r w:rsidR="007B6E08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6A4F4C" w:rsidRPr="00D8464C">
        <w:rPr>
          <w:rFonts w:ascii="Times New Roman" w:hAnsi="Times New Roman" w:cs="Times New Roman"/>
          <w:sz w:val="28"/>
          <w:szCs w:val="28"/>
        </w:rPr>
        <w:t>.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1.3.7. На информационных стендах в местах предоставления услуги размещается следующая информация: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текст административного регламента с приложениями;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текст (извлечение из текста) нормативных правовых актов, содержащих нормы, регулирующие деятельность по предоставлению услуги;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услуги;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время приема;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основания для отказа в предоставлении услуги;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порядок получения информации заявителями по вопросам предоставления услуги;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ответы на часто задаваемые вопросы;</w:t>
      </w:r>
    </w:p>
    <w:p w:rsidR="00D31627" w:rsidRPr="00D8464C" w:rsidRDefault="00483DA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D31627" w:rsidRPr="00D8464C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970668">
        <w:rPr>
          <w:rFonts w:ascii="Times New Roman" w:hAnsi="Times New Roman" w:cs="Times New Roman"/>
          <w:sz w:val="28"/>
          <w:szCs w:val="28"/>
        </w:rPr>
        <w:t>о</w:t>
      </w:r>
      <w:r w:rsidR="00D31627" w:rsidRPr="00D8464C">
        <w:rPr>
          <w:rFonts w:ascii="Times New Roman" w:hAnsi="Times New Roman" w:cs="Times New Roman"/>
          <w:sz w:val="28"/>
          <w:szCs w:val="28"/>
        </w:rPr>
        <w:t>нахождени</w:t>
      </w:r>
      <w:r w:rsidR="00970668">
        <w:rPr>
          <w:rFonts w:ascii="Times New Roman" w:hAnsi="Times New Roman" w:cs="Times New Roman"/>
          <w:sz w:val="28"/>
          <w:szCs w:val="28"/>
        </w:rPr>
        <w:t>и</w:t>
      </w:r>
      <w:r w:rsidR="00D31627" w:rsidRPr="00D8464C">
        <w:rPr>
          <w:rFonts w:ascii="Times New Roman" w:hAnsi="Times New Roman" w:cs="Times New Roman"/>
          <w:sz w:val="28"/>
          <w:szCs w:val="28"/>
        </w:rPr>
        <w:t>, график</w:t>
      </w:r>
      <w:r w:rsidR="00C70539" w:rsidRPr="00D8464C">
        <w:rPr>
          <w:rFonts w:ascii="Times New Roman" w:hAnsi="Times New Roman" w:cs="Times New Roman"/>
          <w:sz w:val="28"/>
          <w:szCs w:val="28"/>
        </w:rPr>
        <w:t>ах работы и справочных</w:t>
      </w:r>
      <w:r w:rsidR="00D31627" w:rsidRPr="00D8464C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711867">
        <w:rPr>
          <w:rFonts w:ascii="Times New Roman" w:hAnsi="Times New Roman" w:cs="Times New Roman"/>
          <w:sz w:val="28"/>
          <w:szCs w:val="28"/>
        </w:rPr>
        <w:t>ах</w:t>
      </w:r>
      <w:r w:rsidR="00D31627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="00F00BC2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="00D31627" w:rsidRPr="00D8464C">
        <w:rPr>
          <w:rFonts w:ascii="Times New Roman" w:hAnsi="Times New Roman" w:cs="Times New Roman"/>
          <w:sz w:val="28"/>
          <w:szCs w:val="28"/>
        </w:rPr>
        <w:t>;</w:t>
      </w:r>
    </w:p>
    <w:p w:rsidR="00D31627" w:rsidRPr="00D8464C" w:rsidRDefault="00D31627" w:rsidP="00D3162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адрес</w:t>
      </w:r>
      <w:r w:rsidR="00C70539" w:rsidRPr="00D8464C">
        <w:rPr>
          <w:rFonts w:ascii="Times New Roman" w:hAnsi="Times New Roman" w:cs="Times New Roman"/>
          <w:sz w:val="28"/>
          <w:szCs w:val="28"/>
        </w:rPr>
        <w:t>а</w:t>
      </w:r>
      <w:r w:rsidRPr="00D8464C">
        <w:rPr>
          <w:rFonts w:ascii="Times New Roman" w:hAnsi="Times New Roman" w:cs="Times New Roman"/>
          <w:sz w:val="28"/>
          <w:szCs w:val="28"/>
        </w:rPr>
        <w:t xml:space="preserve"> официал</w:t>
      </w:r>
      <w:r w:rsidR="00C70539" w:rsidRPr="00D8464C">
        <w:rPr>
          <w:rFonts w:ascii="Times New Roman" w:hAnsi="Times New Roman" w:cs="Times New Roman"/>
          <w:sz w:val="28"/>
          <w:szCs w:val="28"/>
        </w:rPr>
        <w:t>ьных сайтов</w:t>
      </w:r>
      <w:r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="00C70539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 xml:space="preserve">, </w:t>
      </w:r>
      <w:r w:rsidR="004B0E8E" w:rsidRPr="00D8464C">
        <w:rPr>
          <w:rFonts w:ascii="Times New Roman" w:hAnsi="Times New Roman" w:cs="Times New Roman"/>
          <w:sz w:val="28"/>
          <w:szCs w:val="28"/>
        </w:rPr>
        <w:t>у</w:t>
      </w:r>
      <w:r w:rsidRPr="00D8464C">
        <w:rPr>
          <w:rFonts w:ascii="Times New Roman" w:hAnsi="Times New Roman" w:cs="Times New Roman"/>
          <w:sz w:val="28"/>
          <w:szCs w:val="28"/>
        </w:rPr>
        <w:t>правления по культуре, спорту и делам молодежи администрации города Твери.</w:t>
      </w:r>
    </w:p>
    <w:p w:rsidR="006626D1" w:rsidRPr="00D8464C" w:rsidRDefault="006626D1" w:rsidP="00BA01B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E80682" w:rsidRPr="00D8464C" w:rsidRDefault="00E80682" w:rsidP="00D31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464C">
        <w:rPr>
          <w:rFonts w:ascii="Times New Roman" w:hAnsi="Times New Roman" w:cs="Times New Roman"/>
          <w:sz w:val="28"/>
          <w:szCs w:val="28"/>
        </w:rPr>
        <w:t>. Стандарт предоставления услуги</w:t>
      </w:r>
    </w:p>
    <w:p w:rsidR="00504B5E" w:rsidRPr="00D8464C" w:rsidRDefault="00504B5E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682" w:rsidRPr="00D8464C" w:rsidRDefault="00E80682" w:rsidP="00E80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2.1. Наименование услуги: «</w:t>
      </w:r>
      <w:r w:rsidR="004A3DFC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информации о проведении вечеров, встреч, отчетных и тематических концертов, работе ансамблей, </w:t>
      </w:r>
      <w:r w:rsidR="004A3DFC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студий, кружков муниципальных культурно-досуговых учреждений города Твери</w:t>
      </w:r>
      <w:r w:rsidRPr="00D8464C">
        <w:rPr>
          <w:rFonts w:ascii="Times New Roman" w:hAnsi="Times New Roman" w:cs="Times New Roman"/>
          <w:sz w:val="28"/>
          <w:szCs w:val="28"/>
        </w:rPr>
        <w:t>».</w:t>
      </w:r>
    </w:p>
    <w:p w:rsidR="004A3DFC" w:rsidRPr="00D8464C" w:rsidRDefault="00E80682" w:rsidP="006A4F4C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 xml:space="preserve">2.2. </w:t>
      </w:r>
      <w:r w:rsidR="0022585C" w:rsidRPr="00D8464C">
        <w:rPr>
          <w:sz w:val="28"/>
          <w:szCs w:val="28"/>
        </w:rPr>
        <w:t xml:space="preserve">Услуга предоставляется </w:t>
      </w:r>
      <w:r w:rsidR="004A3DFC" w:rsidRPr="00D8464C">
        <w:rPr>
          <w:sz w:val="28"/>
          <w:szCs w:val="28"/>
        </w:rPr>
        <w:t>муниципальными ку</w:t>
      </w:r>
      <w:r w:rsidR="00BE2702" w:rsidRPr="00D8464C">
        <w:rPr>
          <w:sz w:val="28"/>
          <w:szCs w:val="28"/>
        </w:rPr>
        <w:t>льтурно-досуговыми учреждениями</w:t>
      </w:r>
      <w:r w:rsidR="004A3DFC" w:rsidRPr="00D8464C">
        <w:rPr>
          <w:sz w:val="28"/>
          <w:szCs w:val="28"/>
        </w:rPr>
        <w:t>, подведомственными управлению</w:t>
      </w:r>
      <w:r w:rsidR="00BE2702" w:rsidRPr="00D8464C">
        <w:rPr>
          <w:sz w:val="28"/>
          <w:szCs w:val="28"/>
        </w:rPr>
        <w:t xml:space="preserve"> </w:t>
      </w:r>
      <w:r w:rsidR="004A3DFC" w:rsidRPr="00D8464C">
        <w:rPr>
          <w:sz w:val="28"/>
          <w:szCs w:val="28"/>
        </w:rPr>
        <w:t>по культуре, спорту и делам молодежи администрации города Твери согласно приложению 1 к настоящему Административному регламенту</w:t>
      </w:r>
    </w:p>
    <w:p w:rsidR="00E13C0C" w:rsidRPr="00D8464C" w:rsidRDefault="00E13C0C" w:rsidP="00E13C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2.3. В случае, если для предоставления услуги необходима обработка персональных данных лица, не являющегося заявителем</w:t>
      </w:r>
      <w:r w:rsidR="002F3999" w:rsidRPr="00D846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F3999" w:rsidRPr="00D846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F3999" w:rsidRPr="00D8464C">
        <w:rPr>
          <w:rFonts w:ascii="Times New Roman" w:hAnsi="Times New Roman" w:cs="Times New Roman"/>
          <w:sz w:val="28"/>
          <w:szCs w:val="28"/>
        </w:rPr>
        <w:t xml:space="preserve"> если</w:t>
      </w:r>
      <w:r w:rsidR="002F3999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</w:t>
      </w:r>
      <w:r w:rsidR="002F3999" w:rsidRPr="00D8464C">
        <w:rPr>
          <w:rFonts w:ascii="Times New Roman" w:hAnsi="Times New Roman" w:cs="Times New Roman"/>
          <w:sz w:val="28"/>
          <w:szCs w:val="28"/>
        </w:rPr>
        <w:t xml:space="preserve"> указанного лица, при обращении</w:t>
      </w:r>
      <w:r w:rsidR="002F3999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E13C0C" w:rsidRPr="00D8464C" w:rsidRDefault="00E13C0C" w:rsidP="00E13C0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 </w:t>
      </w:r>
    </w:p>
    <w:p w:rsidR="00D820A8" w:rsidRPr="00D8464C" w:rsidRDefault="00E13C0C" w:rsidP="00E80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</w:rPr>
        <w:t>2.4</w:t>
      </w:r>
      <w:r w:rsidR="00E80682" w:rsidRPr="00D8464C">
        <w:rPr>
          <w:rFonts w:ascii="Times New Roman" w:hAnsi="Times New Roman" w:cs="Times New Roman"/>
          <w:sz w:val="28"/>
          <w:szCs w:val="28"/>
        </w:rPr>
        <w:t>. Результатом</w:t>
      </w:r>
      <w:r w:rsidR="00A40348" w:rsidRPr="00D8464C">
        <w:rPr>
          <w:rFonts w:ascii="Times New Roman" w:hAnsi="Times New Roman" w:cs="Times New Roman"/>
          <w:sz w:val="28"/>
          <w:szCs w:val="28"/>
        </w:rPr>
        <w:t xml:space="preserve"> предоставления услуги является </w:t>
      </w:r>
      <w:r w:rsidR="00BF6FC3" w:rsidRPr="00D8464C">
        <w:rPr>
          <w:rFonts w:ascii="Times New Roman" w:hAnsi="Times New Roman" w:cs="Times New Roman"/>
          <w:sz w:val="28"/>
          <w:szCs w:val="28"/>
        </w:rPr>
        <w:t>и</w:t>
      </w:r>
      <w:r w:rsidR="00544333" w:rsidRPr="00D8464C">
        <w:rPr>
          <w:rFonts w:ascii="Times New Roman" w:hAnsi="Times New Roman" w:cs="Times New Roman"/>
          <w:sz w:val="28"/>
          <w:szCs w:val="28"/>
        </w:rPr>
        <w:t>нформирование заявителей о проведении вечеров, встреч, отчетных и тематических концертов, работе ансамблей, студий, кружков</w:t>
      </w:r>
      <w:r w:rsidR="00BF6FC3" w:rsidRPr="00D84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мотивированный отказ в предоставлении услуги.</w:t>
      </w:r>
    </w:p>
    <w:p w:rsidR="00CB0EF4" w:rsidRPr="00D8464C" w:rsidRDefault="00CB0EF4" w:rsidP="00CB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</w:rPr>
        <w:t>2.5. Срок предоставления услуги.</w:t>
      </w:r>
    </w:p>
    <w:p w:rsidR="00CB0EF4" w:rsidRPr="00D8464C" w:rsidRDefault="00CB0EF4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2.5.1. </w:t>
      </w:r>
      <w:r w:rsidR="00454145" w:rsidRPr="00D8464C">
        <w:rPr>
          <w:rFonts w:ascii="Times New Roman" w:hAnsi="Times New Roman" w:cs="Times New Roman"/>
          <w:sz w:val="28"/>
          <w:szCs w:val="28"/>
        </w:rPr>
        <w:t>П</w:t>
      </w:r>
      <w:r w:rsidRPr="00D8464C">
        <w:rPr>
          <w:rFonts w:ascii="Times New Roman" w:hAnsi="Times New Roman" w:cs="Times New Roman"/>
          <w:sz w:val="28"/>
          <w:szCs w:val="28"/>
        </w:rPr>
        <w:t>ри обращении заявителя по телефону или при личном обращении информация предоставля</w:t>
      </w:r>
      <w:r w:rsidR="00454145" w:rsidRPr="00D8464C">
        <w:rPr>
          <w:rFonts w:ascii="Times New Roman" w:hAnsi="Times New Roman" w:cs="Times New Roman"/>
          <w:sz w:val="28"/>
          <w:szCs w:val="28"/>
        </w:rPr>
        <w:t>ется заявителю в день обращения.</w:t>
      </w:r>
    </w:p>
    <w:p w:rsidR="00CB0EF4" w:rsidRPr="00D8464C" w:rsidRDefault="00454145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2.5.2. </w:t>
      </w:r>
      <w:bookmarkStart w:id="4" w:name="_Hlk207097780"/>
      <w:r w:rsidRPr="00D8464C">
        <w:rPr>
          <w:rFonts w:ascii="Times New Roman" w:hAnsi="Times New Roman" w:cs="Times New Roman"/>
          <w:sz w:val="28"/>
          <w:szCs w:val="28"/>
        </w:rPr>
        <w:t>П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ри письменном </w:t>
      </w:r>
      <w:r w:rsidR="007412FA" w:rsidRPr="00D8464C">
        <w:rPr>
          <w:rFonts w:ascii="Times New Roman" w:hAnsi="Times New Roman" w:cs="Times New Roman"/>
          <w:sz w:val="28"/>
          <w:szCs w:val="28"/>
        </w:rPr>
        <w:t>запросе</w:t>
      </w:r>
      <w:r w:rsidR="00CB0EF4" w:rsidRPr="00D8464C">
        <w:rPr>
          <w:rFonts w:ascii="Times New Roman" w:hAnsi="Times New Roman" w:cs="Times New Roman"/>
          <w:sz w:val="28"/>
          <w:szCs w:val="28"/>
        </w:rPr>
        <w:t>, в том числе в электронной форме, услуг</w:t>
      </w:r>
      <w:r w:rsidR="007412FA" w:rsidRPr="00D8464C">
        <w:rPr>
          <w:rFonts w:ascii="Times New Roman" w:hAnsi="Times New Roman" w:cs="Times New Roman"/>
          <w:sz w:val="28"/>
          <w:szCs w:val="28"/>
        </w:rPr>
        <w:t>а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820A8" w:rsidRPr="00D8464C">
        <w:rPr>
          <w:rFonts w:ascii="Times New Roman" w:hAnsi="Times New Roman" w:cs="Times New Roman"/>
          <w:sz w:val="28"/>
          <w:szCs w:val="28"/>
        </w:rPr>
        <w:t>запросом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2D6B75" w:rsidRPr="00D8464C">
        <w:rPr>
          <w:rFonts w:ascii="Times New Roman" w:hAnsi="Times New Roman" w:cs="Times New Roman"/>
          <w:sz w:val="28"/>
          <w:szCs w:val="28"/>
        </w:rPr>
        <w:t>(</w:t>
      </w:r>
      <w:r w:rsidR="00A027F7" w:rsidRPr="00D8464C">
        <w:rPr>
          <w:rFonts w:ascii="Times New Roman" w:hAnsi="Times New Roman" w:cs="Times New Roman"/>
          <w:sz w:val="28"/>
          <w:szCs w:val="28"/>
        </w:rPr>
        <w:t>представителя</w:t>
      </w:r>
      <w:r w:rsidR="002D6B75" w:rsidRPr="00D8464C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предоставляется в срок, не превышающий 10 дней с момента регистрации </w:t>
      </w:r>
      <w:r w:rsidR="00D820A8" w:rsidRPr="00D8464C">
        <w:rPr>
          <w:rFonts w:ascii="Times New Roman" w:hAnsi="Times New Roman" w:cs="Times New Roman"/>
          <w:sz w:val="28"/>
          <w:szCs w:val="28"/>
        </w:rPr>
        <w:t>запроса</w:t>
      </w:r>
      <w:r w:rsidR="00CB0EF4" w:rsidRPr="00D8464C">
        <w:rPr>
          <w:rFonts w:ascii="Times New Roman" w:hAnsi="Times New Roman" w:cs="Times New Roman"/>
          <w:sz w:val="28"/>
          <w:szCs w:val="28"/>
        </w:rPr>
        <w:t>.</w:t>
      </w:r>
      <w:r w:rsidR="00CB0EF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Ответ на </w:t>
      </w:r>
      <w:r w:rsidR="00D820A8" w:rsidRPr="00D8464C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="00CB0EF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направляется посредством почтового отправления или в электронной форме (в зависимости от способа доставки ответа, указанного в письменном обращении).</w:t>
      </w:r>
    </w:p>
    <w:bookmarkEnd w:id="4"/>
    <w:p w:rsidR="00CB0EF4" w:rsidRPr="00D8464C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Письменный ответ </w:t>
      </w:r>
      <w:r w:rsidR="00C1431B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на запрос </w:t>
      </w:r>
      <w:r w:rsidR="00005C84" w:rsidRPr="00D8464C">
        <w:rPr>
          <w:rFonts w:ascii="Times New Roman" w:hAnsi="Times New Roman" w:cs="Times New Roman"/>
          <w:sz w:val="28"/>
          <w:szCs w:val="28"/>
          <w:lang w:eastAsia="ru-RU"/>
        </w:rPr>
        <w:t>может быть вручен</w:t>
      </w:r>
      <w:r w:rsidR="00C1431B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заявител</w:t>
      </w:r>
      <w:r w:rsidR="00005C84" w:rsidRPr="00D8464C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711867">
        <w:rPr>
          <w:rFonts w:ascii="Times New Roman" w:hAnsi="Times New Roman" w:cs="Times New Roman"/>
          <w:sz w:val="28"/>
          <w:szCs w:val="28"/>
          <w:lang w:eastAsia="ru-RU"/>
        </w:rPr>
        <w:t xml:space="preserve"> (представителю заявителя)</w:t>
      </w:r>
      <w:r w:rsidR="00E20A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лично.</w:t>
      </w:r>
    </w:p>
    <w:p w:rsidR="00CB0EF4" w:rsidRPr="00D8464C" w:rsidRDefault="00454145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2.5.3.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</w:rPr>
        <w:t>П</w:t>
      </w:r>
      <w:r w:rsidR="00CB0EF4" w:rsidRPr="00D8464C">
        <w:rPr>
          <w:rFonts w:ascii="Times New Roman" w:hAnsi="Times New Roman" w:cs="Times New Roman"/>
          <w:sz w:val="28"/>
          <w:szCs w:val="28"/>
        </w:rPr>
        <w:t>ри получении услуги в электронн</w:t>
      </w:r>
      <w:r w:rsidR="00BF5290" w:rsidRPr="00D8464C">
        <w:rPr>
          <w:rFonts w:ascii="Times New Roman" w:hAnsi="Times New Roman" w:cs="Times New Roman"/>
          <w:sz w:val="28"/>
          <w:szCs w:val="28"/>
        </w:rPr>
        <w:t>ом виде посредством официальных сайтов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="00BF5290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 услуга предоставляется в момент обращения заявителя. Срок предоставления услуги в электронном виде зависит от пропускного канала </w:t>
      </w:r>
      <w:r w:rsidR="00CB0EF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="00CB0EF4" w:rsidRPr="00D8464C">
        <w:rPr>
          <w:rFonts w:ascii="Times New Roman" w:hAnsi="Times New Roman" w:cs="Times New Roman"/>
          <w:sz w:val="28"/>
          <w:szCs w:val="28"/>
        </w:rPr>
        <w:t xml:space="preserve">Интернет и загруженности сервера </w:t>
      </w:r>
      <w:r w:rsidR="00BF5290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="00CB0EF4" w:rsidRPr="00D8464C">
        <w:rPr>
          <w:rFonts w:ascii="Times New Roman" w:hAnsi="Times New Roman" w:cs="Times New Roman"/>
          <w:sz w:val="28"/>
          <w:szCs w:val="28"/>
        </w:rPr>
        <w:t>.</w:t>
      </w:r>
    </w:p>
    <w:p w:rsidR="00CB0EF4" w:rsidRPr="00D8464C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Предост</w:t>
      </w:r>
      <w:r w:rsidR="00BF5290" w:rsidRPr="00D8464C">
        <w:rPr>
          <w:rFonts w:ascii="Times New Roman" w:hAnsi="Times New Roman" w:cs="Times New Roman"/>
          <w:sz w:val="28"/>
          <w:szCs w:val="28"/>
        </w:rPr>
        <w:t>авление услуги через официальные</w:t>
      </w:r>
      <w:r w:rsidRPr="00D846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BF5290" w:rsidRPr="00D8464C">
        <w:rPr>
          <w:rFonts w:ascii="Times New Roman" w:hAnsi="Times New Roman" w:cs="Times New Roman"/>
          <w:sz w:val="28"/>
          <w:szCs w:val="28"/>
        </w:rPr>
        <w:t>ы</w:t>
      </w:r>
      <w:r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="00BF5290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осуществляется круглосуточно.</w:t>
      </w:r>
    </w:p>
    <w:p w:rsidR="00CB0EF4" w:rsidRPr="00D8464C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2.6. Результат предоставления услуг</w:t>
      </w:r>
      <w:r w:rsidR="00EF196D" w:rsidRPr="00D8464C">
        <w:rPr>
          <w:rFonts w:ascii="Times New Roman" w:hAnsi="Times New Roman" w:cs="Times New Roman"/>
          <w:sz w:val="28"/>
          <w:szCs w:val="28"/>
          <w:lang w:eastAsia="ru-RU"/>
        </w:rPr>
        <w:t>и направляется (выдается) одним</w:t>
      </w:r>
      <w:r w:rsidR="00EF196D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из способов, указанных заявителем</w:t>
      </w:r>
      <w:r w:rsidR="00EB0F87">
        <w:rPr>
          <w:rFonts w:ascii="Times New Roman" w:hAnsi="Times New Roman" w:cs="Times New Roman"/>
          <w:sz w:val="28"/>
          <w:szCs w:val="28"/>
          <w:lang w:eastAsia="ru-RU"/>
        </w:rPr>
        <w:t xml:space="preserve"> (представителем заявителя)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в запросе:</w:t>
      </w:r>
    </w:p>
    <w:p w:rsidR="00CB0EF4" w:rsidRPr="00D8464C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в форме электронного документа с использованием информационно-телекоммуникационных сетей общего пользования; </w:t>
      </w:r>
    </w:p>
    <w:p w:rsidR="00CB0EF4" w:rsidRPr="00D8464C" w:rsidRDefault="00CB0EF4" w:rsidP="00CB0EF4">
      <w:pPr>
        <w:pStyle w:val="af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2) на бумажном носителе: </w:t>
      </w:r>
    </w:p>
    <w:p w:rsidR="00CB0EF4" w:rsidRPr="00D8464C" w:rsidRDefault="00CB0EF4" w:rsidP="00CB0EF4">
      <w:pPr>
        <w:pStyle w:val="af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- посредством выдачи заявителю</w:t>
      </w:r>
      <w:r w:rsidR="00EB0F87">
        <w:rPr>
          <w:rFonts w:ascii="Times New Roman" w:hAnsi="Times New Roman" w:cs="Times New Roman"/>
          <w:sz w:val="28"/>
          <w:szCs w:val="28"/>
          <w:lang w:eastAsia="ru-RU"/>
        </w:rPr>
        <w:t xml:space="preserve"> (представителю заявителя)</w:t>
      </w:r>
      <w:r w:rsidR="00EB0F87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лично; </w:t>
      </w:r>
    </w:p>
    <w:p w:rsidR="00CB0EF4" w:rsidRPr="00D8464C" w:rsidRDefault="00CB0EF4" w:rsidP="00CB0EF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посредством почтового отправления по указанному в запросе почтовому адресу. </w:t>
      </w:r>
    </w:p>
    <w:p w:rsidR="00835EF9" w:rsidRPr="00D8464C" w:rsidRDefault="00E80682" w:rsidP="00171D1A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</w:t>
      </w:r>
      <w:r w:rsidR="00454145" w:rsidRPr="00D8464C">
        <w:rPr>
          <w:rFonts w:ascii="Times New Roman" w:hAnsi="Times New Roman" w:cs="Times New Roman"/>
          <w:sz w:val="28"/>
          <w:szCs w:val="28"/>
        </w:rPr>
        <w:t>7</w:t>
      </w:r>
      <w:r w:rsidRPr="00D8464C">
        <w:rPr>
          <w:rFonts w:ascii="Times New Roman" w:hAnsi="Times New Roman" w:cs="Times New Roman"/>
          <w:sz w:val="28"/>
          <w:szCs w:val="28"/>
        </w:rPr>
        <w:t xml:space="preserve">. </w:t>
      </w:r>
      <w:r w:rsidR="00835EF9" w:rsidRPr="00D8464C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услуги.</w:t>
      </w:r>
    </w:p>
    <w:p w:rsidR="00D10151" w:rsidRPr="00D8464C" w:rsidRDefault="00835EF9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 w:rsidR="004B0E8E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услуги заявитель</w:t>
      </w:r>
      <w:r w:rsidR="00C22C6F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 заявителя)</w:t>
      </w:r>
      <w:r w:rsidR="004B0E8E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ад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 </w:t>
      </w:r>
      <w:r w:rsidR="00CC3E3B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о предоставлении услуги (далее – запрос). Запрос может быть подан как в устной </w:t>
      </w:r>
      <w:r w:rsidR="00DC7F2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личном обращении, по телефону), так и</w:t>
      </w:r>
      <w:r w:rsidR="00F0410F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(по почте или в электронной форме).</w:t>
      </w:r>
    </w:p>
    <w:p w:rsidR="00D10151" w:rsidRPr="00D8464C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35EF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запросе указываются:</w:t>
      </w:r>
    </w:p>
    <w:p w:rsidR="002C2D8E" w:rsidRPr="00D8464C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2D8E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учреждения;</w:t>
      </w:r>
    </w:p>
    <w:p w:rsidR="00D10151" w:rsidRPr="00D8464C" w:rsidRDefault="002C2D8E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</w:t>
      </w:r>
      <w:r w:rsidR="00171D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заявителя</w:t>
      </w:r>
      <w:r w:rsidR="002161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физического лица, полное наименование, адрес местонахождения – для юридических лиц;</w:t>
      </w:r>
    </w:p>
    <w:p w:rsidR="00D10151" w:rsidRPr="00D8464C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данные заявителя</w:t>
      </w:r>
      <w:r w:rsidR="002161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C7F2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телефона, электронной почты, почтовый адрес), по которым заявитель </w:t>
      </w:r>
      <w:r w:rsidR="002161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предпочитает получить результат оказания услуги;</w:t>
      </w:r>
    </w:p>
    <w:p w:rsidR="00D10151" w:rsidRPr="00D8464C" w:rsidRDefault="00D10151" w:rsidP="00171D1A">
      <w:pPr>
        <w:pStyle w:val="af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746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мероприятия, сведения о котором заявитель</w:t>
      </w:r>
      <w:r w:rsidR="002161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 заявителя)</w:t>
      </w:r>
      <w:r w:rsidR="004B746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намерение получить</w:t>
      </w:r>
      <w:r w:rsidR="00171D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716" w:rsidRPr="00D8464C" w:rsidRDefault="00DC7F23" w:rsidP="00171D1A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</w:t>
      </w:r>
      <w:r w:rsidR="00D10151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приведена в приложении 2 к настоящему Административному регламенту</w:t>
      </w:r>
      <w:r w:rsidR="00835EF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</w:t>
      </w:r>
      <w:r w:rsidR="00454145" w:rsidRPr="00D8464C">
        <w:rPr>
          <w:rFonts w:ascii="Times New Roman" w:hAnsi="Times New Roman" w:cs="Times New Roman"/>
          <w:sz w:val="28"/>
          <w:szCs w:val="28"/>
        </w:rPr>
        <w:t>8</w:t>
      </w:r>
      <w:r w:rsidRPr="00D8464C">
        <w:rPr>
          <w:rFonts w:ascii="Times New Roman" w:hAnsi="Times New Roman" w:cs="Times New Roman"/>
          <w:sz w:val="28"/>
          <w:szCs w:val="28"/>
        </w:rPr>
        <w:t xml:space="preserve">. </w:t>
      </w:r>
      <w:r w:rsidR="00454145" w:rsidRPr="00D8464C">
        <w:rPr>
          <w:rFonts w:ascii="Times New Roman" w:hAnsi="Times New Roman" w:cs="Times New Roman"/>
          <w:sz w:val="28"/>
          <w:szCs w:val="28"/>
        </w:rPr>
        <w:t>Представление документов, необходимых для предоставления услуги, формируемых в ходе межведомственного информационного взаимодействия, не предусмотрено.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</w:t>
      </w:r>
      <w:r w:rsidR="00E0618A" w:rsidRPr="00D8464C">
        <w:rPr>
          <w:rFonts w:ascii="Times New Roman" w:hAnsi="Times New Roman" w:cs="Times New Roman"/>
          <w:sz w:val="28"/>
          <w:szCs w:val="28"/>
        </w:rPr>
        <w:t>9</w:t>
      </w:r>
      <w:r w:rsidRPr="00D8464C">
        <w:rPr>
          <w:rFonts w:ascii="Times New Roman" w:hAnsi="Times New Roman" w:cs="Times New Roman"/>
          <w:sz w:val="28"/>
          <w:szCs w:val="28"/>
        </w:rPr>
        <w:t xml:space="preserve">. </w:t>
      </w:r>
      <w:r w:rsidR="0047250C" w:rsidRPr="00D8464C">
        <w:rPr>
          <w:rFonts w:ascii="Times New Roman" w:hAnsi="Times New Roman" w:cs="Times New Roman"/>
          <w:sz w:val="28"/>
          <w:szCs w:val="28"/>
        </w:rPr>
        <w:t>Учреждение</w:t>
      </w:r>
      <w:r w:rsidRPr="00D8464C">
        <w:rPr>
          <w:rFonts w:ascii="Times New Roman" w:hAnsi="Times New Roman" w:cs="Times New Roman"/>
          <w:sz w:val="28"/>
          <w:szCs w:val="28"/>
        </w:rPr>
        <w:t xml:space="preserve"> при предоставл</w:t>
      </w:r>
      <w:r w:rsidR="0047250C" w:rsidRPr="00D8464C">
        <w:rPr>
          <w:rFonts w:ascii="Times New Roman" w:hAnsi="Times New Roman" w:cs="Times New Roman"/>
          <w:sz w:val="28"/>
          <w:szCs w:val="28"/>
        </w:rPr>
        <w:t>ении услуги не вправе требовать</w:t>
      </w:r>
      <w:r w:rsidR="0047250C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от заявителя: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23E6A" w:rsidRPr="00D8464C" w:rsidRDefault="00B23E6A" w:rsidP="00677AC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частью 1 статьи 1</w:t>
        </w:r>
      </w:hyperlink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</w:t>
      </w:r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№ 210-ФЗ «Об организации</w:t>
      </w:r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</w:t>
      </w:r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и муниципальных услуг»</w:t>
      </w:r>
      <w:r w:rsidR="00677ACE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Федеральный закон</w:t>
      </w:r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ACE" w:rsidRPr="00D8464C">
        <w:rPr>
          <w:rFonts w:ascii="Times New Roman" w:hAnsi="Times New Roman" w:cs="Times New Roman"/>
          <w:sz w:val="28"/>
          <w:szCs w:val="28"/>
          <w:lang w:eastAsia="ru-RU"/>
        </w:rPr>
        <w:t>№ 210-ФЗ</w:t>
      </w:r>
      <w:r w:rsidR="00FA4B53" w:rsidRPr="00D8464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t>униципальными правовыми актами,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 исключением документов, включенных в определенный </w:t>
      </w:r>
      <w:hyperlink r:id="rId11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FA4B53" w:rsidRPr="00D8464C">
        <w:rPr>
          <w:rFonts w:ascii="Times New Roman" w:hAnsi="Times New Roman" w:cs="Times New Roman"/>
          <w:sz w:val="28"/>
          <w:szCs w:val="28"/>
        </w:rPr>
        <w:t>учреждение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по собственной инициативе;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3)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t>ачальном отказе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в приеме документов, необходимых 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t>для предоставления услуги, либо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услуги, за исключением следующих случаев: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а) изменения требований нормативных правовых актов, касающихся предоставления услуги, после первоначальной подачи з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t>аявления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услуги;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б) наличия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t>и, либо в предоставлении услуги</w:t>
      </w:r>
      <w:r w:rsidR="0047250C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и не включенных в представленный ранее комплект документов;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в) истечения срока действия документов или изменения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="00122157" w:rsidRPr="00D8464C">
        <w:rPr>
          <w:rFonts w:ascii="Times New Roman" w:hAnsi="Times New Roman" w:cs="Times New Roman"/>
          <w:sz w:val="28"/>
          <w:szCs w:val="28"/>
        </w:rPr>
        <w:t>учреждения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B0E8E" w:rsidRPr="00D8464C">
        <w:rPr>
          <w:rFonts w:ascii="Times New Roman" w:hAnsi="Times New Roman" w:cs="Times New Roman"/>
          <w:sz w:val="28"/>
          <w:szCs w:val="28"/>
          <w:lang w:eastAsia="ru-RU"/>
        </w:rPr>
        <w:t>работни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ка </w:t>
      </w:r>
      <w:r w:rsidR="004B0E8E" w:rsidRPr="00D8464C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предусмотренной </w:t>
      </w:r>
      <w:hyperlink r:id="rId13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="00122157" w:rsidRPr="00D8464C">
        <w:rPr>
          <w:rFonts w:ascii="Times New Roman" w:hAnsi="Times New Roman" w:cs="Times New Roman"/>
          <w:sz w:val="28"/>
          <w:szCs w:val="28"/>
        </w:rPr>
        <w:t>учреждения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4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210-ФЗ, уведомляется заявитель, а также приносятся извинения за доставленные неудобства; </w:t>
      </w:r>
    </w:p>
    <w:p w:rsidR="00B23E6A" w:rsidRPr="00D8464C" w:rsidRDefault="00B23E6A" w:rsidP="00B23E6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D8464C">
          <w:rPr>
            <w:rFonts w:ascii="Times New Roman" w:hAnsi="Times New Roman" w:cs="Times New Roman"/>
            <w:sz w:val="28"/>
            <w:szCs w:val="28"/>
            <w:lang w:eastAsia="ru-RU"/>
          </w:rPr>
          <w:t>пунктом 7.2 части 1 статьи 16</w:t>
        </w:r>
      </w:hyperlink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 </w:t>
      </w:r>
    </w:p>
    <w:p w:rsidR="00771AC9" w:rsidRPr="00D8464C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</w:t>
      </w:r>
      <w:r w:rsidR="00E0618A" w:rsidRPr="00D8464C">
        <w:rPr>
          <w:rFonts w:ascii="Times New Roman" w:hAnsi="Times New Roman" w:cs="Times New Roman"/>
          <w:sz w:val="28"/>
          <w:szCs w:val="28"/>
        </w:rPr>
        <w:t>10</w:t>
      </w:r>
      <w:r w:rsidRPr="00D8464C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услуги:</w:t>
      </w:r>
    </w:p>
    <w:p w:rsidR="00771AC9" w:rsidRPr="00D8464C" w:rsidRDefault="00771AC9" w:rsidP="00771AC9">
      <w:pPr>
        <w:pStyle w:val="af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464C">
        <w:rPr>
          <w:rFonts w:eastAsiaTheme="minorHAnsi"/>
          <w:sz w:val="28"/>
          <w:szCs w:val="28"/>
          <w:lang w:eastAsia="en-US"/>
        </w:rPr>
        <w:t xml:space="preserve">- </w:t>
      </w:r>
      <w:r w:rsidR="00122157" w:rsidRPr="00D8464C">
        <w:rPr>
          <w:rFonts w:eastAsiaTheme="minorHAnsi"/>
          <w:sz w:val="28"/>
          <w:szCs w:val="28"/>
          <w:lang w:eastAsia="en-US"/>
        </w:rPr>
        <w:t>содержание запроса</w:t>
      </w:r>
      <w:r w:rsidR="004B0E8E" w:rsidRPr="00D8464C">
        <w:rPr>
          <w:rFonts w:eastAsiaTheme="minorHAnsi"/>
          <w:sz w:val="28"/>
          <w:szCs w:val="28"/>
          <w:lang w:eastAsia="en-US"/>
        </w:rPr>
        <w:t xml:space="preserve"> </w:t>
      </w:r>
      <w:r w:rsidRPr="00D8464C">
        <w:rPr>
          <w:rFonts w:eastAsiaTheme="minorHAnsi"/>
          <w:sz w:val="28"/>
          <w:szCs w:val="28"/>
          <w:lang w:eastAsia="en-US"/>
        </w:rPr>
        <w:t>не связан</w:t>
      </w:r>
      <w:r w:rsidR="00122157" w:rsidRPr="00D8464C">
        <w:rPr>
          <w:rFonts w:eastAsiaTheme="minorHAnsi"/>
          <w:sz w:val="28"/>
          <w:szCs w:val="28"/>
          <w:lang w:eastAsia="en-US"/>
        </w:rPr>
        <w:t>о</w:t>
      </w:r>
      <w:r w:rsidRPr="00D8464C">
        <w:rPr>
          <w:rFonts w:eastAsiaTheme="minorHAnsi"/>
          <w:sz w:val="28"/>
          <w:szCs w:val="28"/>
          <w:lang w:eastAsia="en-US"/>
        </w:rPr>
        <w:t xml:space="preserve"> с деятельностью </w:t>
      </w:r>
      <w:r w:rsidR="00677ACE" w:rsidRPr="00D8464C">
        <w:rPr>
          <w:rFonts w:eastAsiaTheme="minorHAnsi"/>
          <w:sz w:val="28"/>
          <w:szCs w:val="28"/>
          <w:lang w:eastAsia="en-US"/>
        </w:rPr>
        <w:t>учреждения</w:t>
      </w:r>
      <w:r w:rsidRPr="00D8464C">
        <w:rPr>
          <w:rFonts w:eastAsiaTheme="minorHAnsi"/>
          <w:sz w:val="28"/>
          <w:szCs w:val="28"/>
          <w:lang w:eastAsia="en-US"/>
        </w:rPr>
        <w:t xml:space="preserve">; </w:t>
      </w:r>
    </w:p>
    <w:p w:rsidR="00013787" w:rsidRPr="00D8464C" w:rsidRDefault="00AD2C34" w:rsidP="00771AC9">
      <w:pPr>
        <w:pStyle w:val="af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464C">
        <w:rPr>
          <w:rFonts w:eastAsiaTheme="minorHAnsi"/>
          <w:sz w:val="28"/>
          <w:szCs w:val="28"/>
          <w:lang w:eastAsia="en-US"/>
        </w:rPr>
        <w:t xml:space="preserve">- представленные в электронном виде документы содержат повреждения, наличие которых не позволяет в полном объеме использовать </w:t>
      </w:r>
      <w:r w:rsidRPr="00D8464C">
        <w:rPr>
          <w:rFonts w:eastAsiaTheme="minorHAnsi"/>
          <w:sz w:val="28"/>
          <w:szCs w:val="28"/>
          <w:lang w:eastAsia="en-US"/>
        </w:rPr>
        <w:lastRenderedPageBreak/>
        <w:t>информацию и сведения, содержащиеся в документах для предоставления услуги</w:t>
      </w:r>
      <w:r w:rsidR="00013787" w:rsidRPr="00D8464C">
        <w:rPr>
          <w:rFonts w:eastAsiaTheme="minorHAnsi"/>
          <w:sz w:val="28"/>
          <w:szCs w:val="28"/>
          <w:lang w:eastAsia="en-US"/>
        </w:rPr>
        <w:t>;</w:t>
      </w:r>
    </w:p>
    <w:p w:rsidR="00367944" w:rsidRPr="00D8464C" w:rsidRDefault="00013787" w:rsidP="00771AC9">
      <w:pPr>
        <w:pStyle w:val="af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464C">
        <w:rPr>
          <w:rFonts w:eastAsiaTheme="minorHAnsi"/>
          <w:sz w:val="28"/>
          <w:szCs w:val="28"/>
          <w:lang w:eastAsia="en-US"/>
        </w:rPr>
        <w:t>- запрос подан в учреждение</w:t>
      </w:r>
      <w:r w:rsidR="009E49AC" w:rsidRPr="00D8464C">
        <w:rPr>
          <w:rFonts w:eastAsiaTheme="minorHAnsi"/>
          <w:sz w:val="28"/>
          <w:szCs w:val="28"/>
          <w:lang w:eastAsia="en-US"/>
        </w:rPr>
        <w:t xml:space="preserve">, в полномочия которой </w:t>
      </w:r>
      <w:r w:rsidR="00765F12" w:rsidRPr="00D8464C">
        <w:rPr>
          <w:rFonts w:eastAsiaTheme="minorHAnsi"/>
          <w:sz w:val="28"/>
          <w:szCs w:val="28"/>
          <w:lang w:eastAsia="en-US"/>
        </w:rPr>
        <w:t>не входит предоставление услуги.</w:t>
      </w:r>
    </w:p>
    <w:p w:rsidR="00771AC9" w:rsidRPr="00D8464C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1</w:t>
      </w:r>
      <w:r w:rsidRPr="00D8464C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или отказа в предоставлении услуги.</w:t>
      </w:r>
    </w:p>
    <w:p w:rsidR="00771AC9" w:rsidRPr="00D8464C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1</w:t>
      </w:r>
      <w:r w:rsidRPr="00D8464C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услуги </w:t>
      </w:r>
      <w:r w:rsidRPr="00D8464C">
        <w:rPr>
          <w:rFonts w:ascii="Times New Roman" w:hAnsi="Times New Roman" w:cs="Times New Roman"/>
          <w:sz w:val="28"/>
          <w:szCs w:val="28"/>
        </w:rPr>
        <w:br/>
        <w:t>не предусмотрены.</w:t>
      </w:r>
    </w:p>
    <w:p w:rsidR="00D46FC4" w:rsidRPr="00D8464C" w:rsidRDefault="00771AC9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1</w:t>
      </w:r>
      <w:r w:rsidRPr="00D8464C">
        <w:rPr>
          <w:rFonts w:ascii="Times New Roman" w:hAnsi="Times New Roman" w:cs="Times New Roman"/>
          <w:sz w:val="28"/>
          <w:szCs w:val="28"/>
        </w:rPr>
        <w:t xml:space="preserve">.2. </w:t>
      </w:r>
      <w:r w:rsidR="006B37C3" w:rsidRPr="00D8464C">
        <w:rPr>
          <w:rFonts w:ascii="Times New Roman" w:hAnsi="Times New Roman" w:cs="Times New Roman"/>
          <w:sz w:val="28"/>
          <w:szCs w:val="28"/>
        </w:rPr>
        <w:t>Основанием д</w:t>
      </w:r>
      <w:r w:rsidRPr="00D8464C">
        <w:rPr>
          <w:rFonts w:ascii="Times New Roman" w:hAnsi="Times New Roman" w:cs="Times New Roman"/>
          <w:sz w:val="28"/>
          <w:szCs w:val="28"/>
        </w:rPr>
        <w:t>ля отказа в предоставлении услуги</w:t>
      </w:r>
      <w:r w:rsidR="006B37C3" w:rsidRPr="00D8464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46FC4" w:rsidRPr="00D8464C">
        <w:rPr>
          <w:rFonts w:ascii="Times New Roman" w:hAnsi="Times New Roman" w:cs="Times New Roman"/>
          <w:sz w:val="28"/>
          <w:szCs w:val="28"/>
        </w:rPr>
        <w:t>:</w:t>
      </w:r>
    </w:p>
    <w:p w:rsidR="00D46FC4" w:rsidRPr="00D8464C" w:rsidRDefault="00D46FC4" w:rsidP="007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отсутствие запрашив</w:t>
      </w:r>
      <w:r w:rsidR="001D59C2" w:rsidRPr="00D8464C">
        <w:rPr>
          <w:rFonts w:ascii="Times New Roman" w:hAnsi="Times New Roman" w:cs="Times New Roman"/>
          <w:sz w:val="28"/>
          <w:szCs w:val="28"/>
        </w:rPr>
        <w:t xml:space="preserve">аемой информации </w:t>
      </w:r>
      <w:r w:rsidR="0087478D" w:rsidRPr="00D8464C">
        <w:rPr>
          <w:rFonts w:ascii="Times New Roman" w:hAnsi="Times New Roman" w:cs="Times New Roman"/>
          <w:sz w:val="28"/>
          <w:szCs w:val="28"/>
        </w:rPr>
        <w:t>в учреждении</w:t>
      </w:r>
      <w:r w:rsidR="001946F4" w:rsidRPr="00D8464C">
        <w:rPr>
          <w:rFonts w:ascii="Times New Roman" w:hAnsi="Times New Roman" w:cs="Times New Roman"/>
          <w:sz w:val="28"/>
          <w:szCs w:val="28"/>
        </w:rPr>
        <w:t>;</w:t>
      </w:r>
    </w:p>
    <w:p w:rsidR="00771AC9" w:rsidRPr="00D8464C" w:rsidRDefault="007D1F72" w:rsidP="000C6D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отсутствие в запросе информации, предусмотренной в подпункте </w:t>
      </w:r>
      <w:r w:rsidR="00A15D75" w:rsidRPr="00D8464C">
        <w:rPr>
          <w:rFonts w:ascii="Times New Roman" w:hAnsi="Times New Roman" w:cs="Times New Roman"/>
          <w:sz w:val="28"/>
          <w:szCs w:val="28"/>
        </w:rPr>
        <w:t xml:space="preserve">2.7.2 </w:t>
      </w:r>
      <w:r w:rsidR="000967D9" w:rsidRPr="00D8464C">
        <w:rPr>
          <w:rFonts w:ascii="Times New Roman" w:hAnsi="Times New Roman" w:cs="Times New Roman"/>
          <w:sz w:val="28"/>
          <w:szCs w:val="28"/>
        </w:rPr>
        <w:t xml:space="preserve">пункта 2.7 </w:t>
      </w:r>
      <w:r w:rsidR="00A15D75" w:rsidRPr="00D8464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6B37C3" w:rsidRPr="00D8464C">
        <w:rPr>
          <w:rFonts w:ascii="Times New Roman" w:hAnsi="Times New Roman" w:cs="Times New Roman"/>
          <w:sz w:val="28"/>
          <w:szCs w:val="28"/>
        </w:rPr>
        <w:t>.</w:t>
      </w:r>
    </w:p>
    <w:p w:rsidR="006A4F4C" w:rsidRPr="00D8464C" w:rsidRDefault="00771AC9" w:rsidP="006A4F4C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8464C">
        <w:rPr>
          <w:sz w:val="28"/>
          <w:szCs w:val="28"/>
        </w:rPr>
        <w:t>2.1</w:t>
      </w:r>
      <w:r w:rsidR="00E0618A" w:rsidRPr="00D8464C">
        <w:rPr>
          <w:sz w:val="28"/>
          <w:szCs w:val="28"/>
        </w:rPr>
        <w:t>2</w:t>
      </w:r>
      <w:r w:rsidRPr="00D8464C">
        <w:rPr>
          <w:sz w:val="28"/>
          <w:szCs w:val="28"/>
        </w:rPr>
        <w:t xml:space="preserve">. </w:t>
      </w:r>
      <w:r w:rsidR="006A4F4C" w:rsidRPr="00D8464C">
        <w:rPr>
          <w:sz w:val="28"/>
          <w:szCs w:val="28"/>
        </w:rPr>
        <w:t>Плата за предоставление услуги не взимается.</w:t>
      </w:r>
    </w:p>
    <w:p w:rsidR="00947656" w:rsidRPr="00D8464C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3</w:t>
      </w:r>
      <w:r w:rsidRPr="00D8464C">
        <w:rPr>
          <w:rFonts w:ascii="Times New Roman" w:hAnsi="Times New Roman" w:cs="Times New Roman"/>
          <w:sz w:val="28"/>
          <w:szCs w:val="28"/>
        </w:rPr>
        <w:t>. Максимальный срок о</w:t>
      </w:r>
      <w:r w:rsidR="00C52E6C" w:rsidRPr="00D8464C">
        <w:rPr>
          <w:rFonts w:ascii="Times New Roman" w:hAnsi="Times New Roman" w:cs="Times New Roman"/>
          <w:sz w:val="28"/>
          <w:szCs w:val="28"/>
        </w:rPr>
        <w:t>жидания в очереди при обращении</w:t>
      </w:r>
      <w:r w:rsidR="00C52E6C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за предоставлением услуги и при получении результата предоставления услуги.</w:t>
      </w:r>
    </w:p>
    <w:p w:rsidR="00947656" w:rsidRPr="00D8464C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3</w:t>
      </w:r>
      <w:r w:rsidRPr="00D8464C">
        <w:rPr>
          <w:rFonts w:ascii="Times New Roman" w:hAnsi="Times New Roman" w:cs="Times New Roman"/>
          <w:sz w:val="28"/>
          <w:szCs w:val="28"/>
        </w:rPr>
        <w:t>.1. Максимальный срок о</w:t>
      </w:r>
      <w:r w:rsidR="00C52E6C" w:rsidRPr="00D8464C">
        <w:rPr>
          <w:rFonts w:ascii="Times New Roman" w:hAnsi="Times New Roman" w:cs="Times New Roman"/>
          <w:sz w:val="28"/>
          <w:szCs w:val="28"/>
        </w:rPr>
        <w:t>жидания в очереди при обращении</w:t>
      </w:r>
      <w:r w:rsidR="00C52E6C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за предоставлением услуги не должен превышать 15 минут.</w:t>
      </w:r>
    </w:p>
    <w:p w:rsidR="00947656" w:rsidRPr="00D8464C" w:rsidRDefault="00947656" w:rsidP="00947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3</w:t>
      </w:r>
      <w:r w:rsidRPr="00D8464C">
        <w:rPr>
          <w:rFonts w:ascii="Times New Roman" w:hAnsi="Times New Roman" w:cs="Times New Roman"/>
          <w:sz w:val="28"/>
          <w:szCs w:val="28"/>
        </w:rPr>
        <w:t>.2. Максимальный срок при получении результата предоставления услуги не должен превышать 15 минут.</w:t>
      </w:r>
    </w:p>
    <w:p w:rsidR="0032248C" w:rsidRPr="00D8464C" w:rsidRDefault="0032248C" w:rsidP="006A4F4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4</w:t>
      </w:r>
      <w:r w:rsidRPr="00D8464C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6A4F4C" w:rsidRPr="00D8464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D8464C">
        <w:rPr>
          <w:rFonts w:ascii="Times New Roman" w:hAnsi="Times New Roman" w:cs="Times New Roman"/>
          <w:sz w:val="28"/>
          <w:szCs w:val="28"/>
        </w:rPr>
        <w:t>составляет:</w:t>
      </w:r>
    </w:p>
    <w:p w:rsidR="0032248C" w:rsidRPr="00D8464C" w:rsidRDefault="0032248C" w:rsidP="0032248C">
      <w:pPr>
        <w:pStyle w:val="af3"/>
        <w:ind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при личном обращении или при обращении по телефону – </w:t>
      </w:r>
      <w:r w:rsidR="00BD692D" w:rsidRPr="00D8464C">
        <w:rPr>
          <w:rFonts w:ascii="Times New Roman" w:hAnsi="Times New Roman" w:cs="Times New Roman"/>
          <w:sz w:val="28"/>
          <w:szCs w:val="28"/>
        </w:rPr>
        <w:t>в момент обращения</w:t>
      </w:r>
      <w:r w:rsidRPr="00D8464C">
        <w:rPr>
          <w:rFonts w:ascii="Times New Roman" w:hAnsi="Times New Roman" w:cs="Times New Roman"/>
          <w:sz w:val="28"/>
          <w:szCs w:val="28"/>
        </w:rPr>
        <w:t>;</w:t>
      </w:r>
    </w:p>
    <w:p w:rsidR="0032248C" w:rsidRPr="00D8464C" w:rsidRDefault="0032248C" w:rsidP="0032248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 - в случае письменного или электронного </w:t>
      </w:r>
      <w:r w:rsidR="00714E49" w:rsidRPr="00D8464C">
        <w:rPr>
          <w:rFonts w:ascii="Times New Roman" w:hAnsi="Times New Roman" w:cs="Times New Roman"/>
          <w:sz w:val="28"/>
          <w:szCs w:val="28"/>
        </w:rPr>
        <w:t>запроса</w:t>
      </w:r>
      <w:r w:rsidRPr="00D8464C">
        <w:rPr>
          <w:rFonts w:ascii="Times New Roman" w:hAnsi="Times New Roman" w:cs="Times New Roman"/>
          <w:sz w:val="28"/>
          <w:szCs w:val="28"/>
        </w:rPr>
        <w:t xml:space="preserve"> – в день его поступления в </w:t>
      </w:r>
      <w:r w:rsidR="00BD692D" w:rsidRPr="00D8464C">
        <w:rPr>
          <w:rFonts w:ascii="Times New Roman" w:hAnsi="Times New Roman" w:cs="Times New Roman"/>
          <w:sz w:val="28"/>
          <w:szCs w:val="28"/>
        </w:rPr>
        <w:t>учреждение</w:t>
      </w:r>
      <w:r w:rsidRPr="00D8464C">
        <w:rPr>
          <w:rFonts w:ascii="Times New Roman" w:hAnsi="Times New Roman" w:cs="Times New Roman"/>
          <w:sz w:val="28"/>
          <w:szCs w:val="28"/>
        </w:rPr>
        <w:t>.</w:t>
      </w:r>
    </w:p>
    <w:p w:rsidR="006B37C3" w:rsidRPr="00D8464C" w:rsidRDefault="006B37C3" w:rsidP="00BD692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В случае подачи запроса позднее чем за один час до окончания времени работы </w:t>
      </w:r>
      <w:r w:rsidR="00BD692D" w:rsidRPr="00D8464C">
        <w:rPr>
          <w:rFonts w:ascii="Times New Roman" w:hAnsi="Times New Roman" w:cs="Times New Roman"/>
          <w:sz w:val="28"/>
          <w:szCs w:val="28"/>
        </w:rPr>
        <w:t>учреждения</w:t>
      </w:r>
      <w:r w:rsidRPr="00D8464C">
        <w:rPr>
          <w:rFonts w:ascii="Times New Roman" w:hAnsi="Times New Roman" w:cs="Times New Roman"/>
          <w:sz w:val="28"/>
          <w:szCs w:val="28"/>
        </w:rPr>
        <w:t xml:space="preserve"> регистрация запр</w:t>
      </w:r>
      <w:r w:rsidR="00C52E6C" w:rsidRPr="00D8464C">
        <w:rPr>
          <w:rFonts w:ascii="Times New Roman" w:hAnsi="Times New Roman" w:cs="Times New Roman"/>
          <w:sz w:val="28"/>
          <w:szCs w:val="28"/>
        </w:rPr>
        <w:t>оса заявителя осуществляется</w:t>
      </w:r>
      <w:r w:rsidR="00C52E6C" w:rsidRPr="00D8464C">
        <w:rPr>
          <w:rFonts w:ascii="Times New Roman" w:hAnsi="Times New Roman" w:cs="Times New Roman"/>
          <w:sz w:val="28"/>
          <w:szCs w:val="28"/>
        </w:rPr>
        <w:br/>
      </w:r>
      <w:r w:rsidR="00BD692D" w:rsidRPr="00D8464C">
        <w:rPr>
          <w:rFonts w:ascii="Times New Roman" w:hAnsi="Times New Roman" w:cs="Times New Roman"/>
          <w:sz w:val="28"/>
          <w:szCs w:val="28"/>
        </w:rPr>
        <w:t>на с</w:t>
      </w:r>
      <w:r w:rsidRPr="00D8464C">
        <w:rPr>
          <w:rFonts w:ascii="Times New Roman" w:hAnsi="Times New Roman" w:cs="Times New Roman"/>
          <w:sz w:val="28"/>
          <w:szCs w:val="28"/>
        </w:rPr>
        <w:t>ледующий рабочий день.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5</w:t>
      </w:r>
      <w:r w:rsidRPr="00D8464C">
        <w:rPr>
          <w:rFonts w:ascii="Times New Roman" w:hAnsi="Times New Roman" w:cs="Times New Roman"/>
          <w:sz w:val="28"/>
          <w:szCs w:val="28"/>
        </w:rPr>
        <w:t xml:space="preserve">. Требования к помещениям, в </w:t>
      </w:r>
      <w:r w:rsidR="00E27871" w:rsidRPr="00D8464C">
        <w:rPr>
          <w:rFonts w:ascii="Times New Roman" w:hAnsi="Times New Roman" w:cs="Times New Roman"/>
          <w:sz w:val="28"/>
          <w:szCs w:val="28"/>
        </w:rPr>
        <w:t xml:space="preserve">которых предоставляется </w:t>
      </w:r>
      <w:proofErr w:type="gramStart"/>
      <w:r w:rsidR="00E27871" w:rsidRPr="00D8464C">
        <w:rPr>
          <w:rFonts w:ascii="Times New Roman" w:hAnsi="Times New Roman" w:cs="Times New Roman"/>
          <w:sz w:val="28"/>
          <w:szCs w:val="28"/>
        </w:rPr>
        <w:t>услуга,</w:t>
      </w:r>
      <w:r w:rsidR="00E27871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464C">
        <w:rPr>
          <w:rFonts w:ascii="Times New Roman" w:hAnsi="Times New Roman" w:cs="Times New Roman"/>
          <w:sz w:val="28"/>
          <w:szCs w:val="28"/>
        </w:rPr>
        <w:t xml:space="preserve"> залу ожидания, местам для заполнения запросов о предоставлении </w:t>
      </w:r>
      <w:r w:rsidR="000967D9" w:rsidRPr="00D8464C">
        <w:rPr>
          <w:rFonts w:ascii="Times New Roman" w:hAnsi="Times New Roman" w:cs="Times New Roman"/>
          <w:sz w:val="28"/>
          <w:szCs w:val="28"/>
        </w:rPr>
        <w:t>у</w:t>
      </w:r>
      <w:r w:rsidRPr="00D8464C">
        <w:rPr>
          <w:rFonts w:ascii="Times New Roman" w:hAnsi="Times New Roman" w:cs="Times New Roman"/>
          <w:sz w:val="28"/>
          <w:szCs w:val="28"/>
        </w:rPr>
        <w:t>слуги, информационным стендам с образцами их заполнения и перечнем документов и (или) информации, необходимых для пре</w:t>
      </w:r>
      <w:r w:rsidR="00E27871" w:rsidRPr="00D8464C">
        <w:rPr>
          <w:rFonts w:ascii="Times New Roman" w:hAnsi="Times New Roman" w:cs="Times New Roman"/>
          <w:sz w:val="28"/>
          <w:szCs w:val="28"/>
        </w:rPr>
        <w:t>доставления услуги, в том числе</w:t>
      </w:r>
      <w:r w:rsidR="00E27871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к обеспечению доступности д</w:t>
      </w:r>
      <w:r w:rsidR="00E27871" w:rsidRPr="00D8464C">
        <w:rPr>
          <w:rFonts w:ascii="Times New Roman" w:hAnsi="Times New Roman" w:cs="Times New Roman"/>
          <w:sz w:val="28"/>
          <w:szCs w:val="28"/>
        </w:rPr>
        <w:t>ля инвалидов указанных объектов</w:t>
      </w:r>
      <w:r w:rsidR="00E27871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Помещение, в котором предоставляется услуга, должно быть оборудовано отдельным входом для свободного доступа заявителей.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Вход в помещение, в котором предоставляется услуга, должен быть оборудован информационной </w:t>
      </w:r>
      <w:r w:rsidR="00212AD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вывеской, содержащей информацию</w:t>
      </w:r>
      <w:r w:rsidR="00212AD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наименовании, графике работы </w:t>
      </w:r>
      <w:r w:rsidR="001B7CF5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непосредственно предоставляющего услугу. 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 входа в каждое из помещений размеща</w:t>
      </w:r>
      <w:r w:rsidR="00212AD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табличка</w:t>
      </w:r>
      <w:r w:rsidR="00212AD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наименованием помещения. 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Помещения, в которых предоставляется услуга, должны соответствовать установленным санитарно-эпидемиологическим правилам и нормативам. 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Помещения оборудуются противопожарной системой и средствами пожаротушения в соответствии с требованиями пожарной безопасности. 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В здании </w:t>
      </w:r>
      <w:r w:rsidR="001B7CF5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созданы условия для беспрепятственного доступа инвалидов к </w:t>
      </w:r>
      <w:r w:rsidR="001B7CF5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 услуги в соответствии</w:t>
      </w:r>
      <w:r w:rsidR="001B7CF5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требованиями, установленными законодательными и иными нормативными правовыми актами.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Места информирования, предназначенные для ознакомления граждан с информационными материалами, оборудуются информационными стендами. 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размещается справочная информация, указанная в </w:t>
      </w:r>
      <w:r w:rsidR="00171D1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1.3.7 </w:t>
      </w:r>
      <w:r w:rsidR="000967D9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1.3 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2257FC" w:rsidRPr="00D8464C" w:rsidRDefault="002257FC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.8. Места ожидания должны соответствовать комфортным условиям для заявителей</w:t>
      </w:r>
      <w:r w:rsidR="00F62256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(представителей заявителя)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3A68" w:rsidRPr="00D8464C" w:rsidRDefault="00943A68" w:rsidP="002257FC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2.15.9. На территории, прилегающей к место</w:t>
      </w:r>
      <w:r w:rsidR="001A0BD3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нахождению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256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оборудуются места для парковки автотранспортных средств. Из них выделяется не менее 10 % мест (но не менее одного места) для парковки специальных автотранспортных средств инвалидов.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6</w:t>
      </w:r>
      <w:r w:rsidRPr="00D8464C">
        <w:rPr>
          <w:rFonts w:ascii="Times New Roman" w:hAnsi="Times New Roman" w:cs="Times New Roman"/>
          <w:sz w:val="28"/>
          <w:szCs w:val="28"/>
        </w:rPr>
        <w:t>. Показатели доступности и качества услуги.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6</w:t>
      </w:r>
      <w:r w:rsidRPr="00D8464C">
        <w:rPr>
          <w:rFonts w:ascii="Times New Roman" w:hAnsi="Times New Roman" w:cs="Times New Roman"/>
          <w:sz w:val="28"/>
          <w:szCs w:val="28"/>
        </w:rPr>
        <w:t>.1 Доступность и качество услуги определяются по следующим показателям:</w:t>
      </w:r>
    </w:p>
    <w:p w:rsidR="00771AC9" w:rsidRPr="00D8464C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информированность заявителей о порядке предоставления услуги; </w:t>
      </w:r>
    </w:p>
    <w:p w:rsidR="00771AC9" w:rsidRPr="00D8464C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возможность получения консультаций по порядку предоставления услуги; 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наличие информационной системы, автоматизирующей процесс оказания услуги;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наличие удобного для заявителей графика работы </w:t>
      </w:r>
      <w:r w:rsidR="004654D5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>;</w:t>
      </w:r>
    </w:p>
    <w:p w:rsidR="00771AC9" w:rsidRPr="00D8464C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количество взаимодействий заявителя с должностными лицами при предоставлении услуги и их продолжительность; 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- удовлетворенность заявителей</w:t>
      </w:r>
      <w:r w:rsidR="004654D5"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Pr="00D8464C">
        <w:rPr>
          <w:rFonts w:ascii="Times New Roman" w:hAnsi="Times New Roman" w:cs="Times New Roman"/>
          <w:sz w:val="28"/>
          <w:szCs w:val="28"/>
        </w:rPr>
        <w:t>сроками ожидания в очереди при предоставлении услуги;</w:t>
      </w:r>
    </w:p>
    <w:p w:rsidR="00771AC9" w:rsidRPr="00D8464C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удовлетворенность заявителей сроками предоставления услуги; </w:t>
      </w:r>
    </w:p>
    <w:p w:rsidR="00771AC9" w:rsidRPr="00D8464C" w:rsidRDefault="00771AC9" w:rsidP="00771AC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возможность получения информации о ходе предоставления </w:t>
      </w:r>
      <w:proofErr w:type="gramStart"/>
      <w:r w:rsidRPr="00D8464C">
        <w:rPr>
          <w:rFonts w:ascii="Times New Roman" w:hAnsi="Times New Roman" w:cs="Times New Roman"/>
          <w:sz w:val="28"/>
          <w:szCs w:val="28"/>
        </w:rPr>
        <w:t>услуги,</w:t>
      </w:r>
      <w:r w:rsidR="004654D5" w:rsidRPr="00D8464C">
        <w:rPr>
          <w:rFonts w:ascii="Times New Roman" w:hAnsi="Times New Roman" w:cs="Times New Roman"/>
          <w:sz w:val="28"/>
          <w:szCs w:val="28"/>
        </w:rPr>
        <w:br/>
      </w:r>
      <w:r w:rsidRPr="00D846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464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информационно-коммуникационных технологий; </w:t>
      </w:r>
    </w:p>
    <w:p w:rsidR="00771AC9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обеспечение условий доступности для инвалидов по зрению </w:t>
      </w:r>
      <w:hyperlink r:id="rId16" w:history="1">
        <w:r w:rsidR="004654D5" w:rsidRPr="00D8464C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официальных</w:t>
        </w:r>
        <w:r w:rsidRPr="00D8464C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сайт</w:t>
        </w:r>
      </w:hyperlink>
      <w:r w:rsidR="004654D5" w:rsidRPr="00D8464C">
        <w:rPr>
          <w:rStyle w:val="a5"/>
          <w:rFonts w:ascii="Times New Roman" w:hAnsi="Times New Roman"/>
          <w:color w:val="auto"/>
          <w:sz w:val="28"/>
          <w:szCs w:val="28"/>
        </w:rPr>
        <w:t>ов</w:t>
      </w:r>
      <w:r w:rsidRPr="00D8464C">
        <w:rPr>
          <w:rFonts w:ascii="Times New Roman" w:hAnsi="Times New Roman" w:cs="Times New Roman"/>
          <w:sz w:val="28"/>
          <w:szCs w:val="28"/>
        </w:rPr>
        <w:t xml:space="preserve"> </w:t>
      </w:r>
      <w:r w:rsidR="00E27871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 w:rsidR="00805BAB" w:rsidRPr="00D8464C">
        <w:rPr>
          <w:rFonts w:ascii="Times New Roman" w:hAnsi="Times New Roman" w:cs="Times New Roman"/>
          <w:sz w:val="28"/>
          <w:szCs w:val="28"/>
        </w:rPr>
        <w:t>екоммуникационной сети Интернет.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B6742" w:rsidRPr="00D8464C">
        <w:rPr>
          <w:rFonts w:ascii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услуг в многофункциональном центре и особенности предоставления услуг в электронной форме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.1. Предоставление услуги посредством многофункциональных центров не предусмотрено.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</w:t>
      </w:r>
      <w:r w:rsidR="00E0618A" w:rsidRPr="00D8464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.2. Предоставление услуги в электронной форме осуществляется посредством</w:t>
      </w:r>
      <w:r w:rsidR="00BE2918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удаленного подключения</w:t>
      </w:r>
      <w:r w:rsidR="00386066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к официальным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сайт</w:t>
      </w:r>
      <w:r w:rsidR="001A0BD3" w:rsidRPr="00D8464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86066" w:rsidRPr="00D846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066" w:rsidRPr="00D8464C">
        <w:rPr>
          <w:rFonts w:ascii="Times New Roman" w:hAnsi="Times New Roman" w:cs="Times New Roman"/>
          <w:sz w:val="28"/>
          <w:szCs w:val="28"/>
        </w:rPr>
        <w:t>учреждений</w:t>
      </w:r>
      <w:r w:rsidRPr="00D8464C">
        <w:rPr>
          <w:rFonts w:ascii="Times New Roman" w:hAnsi="Times New Roman" w:cs="Times New Roman"/>
          <w:sz w:val="28"/>
          <w:szCs w:val="28"/>
        </w:rPr>
        <w:t>.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80682" w:rsidRPr="00D8464C" w:rsidRDefault="00771AC9" w:rsidP="0077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</w:rPr>
        <w:t>7</w:t>
      </w:r>
      <w:r w:rsidRPr="00D8464C">
        <w:rPr>
          <w:rFonts w:ascii="Times New Roman" w:hAnsi="Times New Roman" w:cs="Times New Roman"/>
          <w:sz w:val="28"/>
          <w:szCs w:val="28"/>
        </w:rPr>
        <w:t>.</w:t>
      </w:r>
      <w:r w:rsidR="00805BAB" w:rsidRPr="00D8464C">
        <w:rPr>
          <w:rFonts w:ascii="Times New Roman" w:hAnsi="Times New Roman" w:cs="Times New Roman"/>
          <w:sz w:val="28"/>
          <w:szCs w:val="28"/>
        </w:rPr>
        <w:t>3.</w:t>
      </w:r>
      <w:r w:rsidRPr="00D8464C">
        <w:rPr>
          <w:rFonts w:ascii="Times New Roman" w:hAnsi="Times New Roman" w:cs="Times New Roman"/>
          <w:sz w:val="28"/>
          <w:szCs w:val="28"/>
        </w:rPr>
        <w:t xml:space="preserve"> На </w:t>
      </w:r>
      <w:r w:rsidR="00386066" w:rsidRPr="00D8464C">
        <w:rPr>
          <w:rFonts w:ascii="Times New Roman" w:hAnsi="Times New Roman" w:cs="Times New Roman"/>
          <w:sz w:val="28"/>
          <w:szCs w:val="28"/>
        </w:rPr>
        <w:t>официальных сайтах учреждений</w:t>
      </w:r>
      <w:r w:rsidRPr="00D8464C">
        <w:rPr>
          <w:rFonts w:ascii="Times New Roman" w:hAnsi="Times New Roman" w:cs="Times New Roman"/>
          <w:sz w:val="28"/>
          <w:szCs w:val="28"/>
        </w:rPr>
        <w:t xml:space="preserve"> в свободном доступе размещается информация о проводимых </w:t>
      </w:r>
      <w:r w:rsidR="00673EE9" w:rsidRPr="00D8464C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Pr="00D8464C">
        <w:rPr>
          <w:rFonts w:ascii="Times New Roman" w:hAnsi="Times New Roman" w:cs="Times New Roman"/>
          <w:sz w:val="28"/>
          <w:szCs w:val="28"/>
        </w:rPr>
        <w:t>не позднее, чем за 7 дней до начала месяца, в котором должны состояться эти мероприятия. Периоды обновления информации не должны превышать одного календарного месяца.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67"/>
      <w:bookmarkEnd w:id="3"/>
      <w:r w:rsidRPr="00D8464C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0618A" w:rsidRPr="00D8464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.4. При предоставлении услуги в электронной форме заявителю </w:t>
      </w:r>
      <w:r w:rsidR="008C642C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обеспечивается возможность представления запроса, а также получения результата предоставления услуги в электронной форме (в форме электронных документов).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 представляются в следующих форматах: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- для формализованных документов;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ментов с текстовым </w:t>
      </w:r>
      <w:proofErr w:type="gramStart"/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>содержанием,</w:t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br/>
        <w:t>не</w:t>
      </w:r>
      <w:proofErr w:type="gram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включающим формулы;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документов, содержащих расчеты;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нии 300 - 500 </w:t>
      </w:r>
      <w:proofErr w:type="spellStart"/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 </w:t>
      </w:r>
      <w:proofErr w:type="gramStart"/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>1:1)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следующих режимов: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«черно-белый» (при отсутствии в документе графических изображений и (или) цветного текста);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- «цветной» или «режим пол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>ной цветопередачи» (при наличии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в документе цветных графических изображений либо цветного текста).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 должны обеспечивать: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в документе;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>- для документов, содержащих структурированные по частям, главам, разделам (подразделам) данные и за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t>кладки, обеспечивающие переходы</w:t>
      </w:r>
      <w:r w:rsidR="009C1184" w:rsidRPr="00D8464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по оглавлению и (или) к содержащимся в тексте рисункам и таблицам. </w:t>
      </w:r>
    </w:p>
    <w:p w:rsidR="00805BAB" w:rsidRPr="00D8464C" w:rsidRDefault="00805BAB" w:rsidP="00805BA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8464C">
        <w:rPr>
          <w:rFonts w:ascii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D8464C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формируются в виде отдельного электронного документа. </w:t>
      </w:r>
    </w:p>
    <w:p w:rsidR="00BA4CAD" w:rsidRPr="00D8464C" w:rsidRDefault="00C1659D" w:rsidP="00C1659D">
      <w:pPr>
        <w:spacing w:after="0" w:line="240" w:lineRule="auto"/>
        <w:ind w:firstLine="698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sectPr w:rsidR="00BA4CAD" w:rsidRPr="00D8464C" w:rsidSect="00894E08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Положения подпункта 2.17.4 применяются с момента обеспечения технической возможности предоставления услуги с использованием федеральной государственной информационной системы «Единый портал государственных и муниципальных услуг (функций)» и «Региональный портал государственных и муниципальных услуг».</w:t>
      </w:r>
    </w:p>
    <w:p w:rsidR="00E023E3" w:rsidRPr="00D8464C" w:rsidRDefault="00E023E3" w:rsidP="001A0BD3">
      <w:pPr>
        <w:spacing w:after="0" w:line="240" w:lineRule="auto"/>
        <w:ind w:left="2977" w:hanging="1843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71" w:history="1">
        <w:r w:rsidRPr="00D8464C">
          <w:rPr>
            <w:rStyle w:val="a5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="001A0BD3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предоставления 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услуги «</w:t>
      </w:r>
      <w:r w:rsidR="001F1141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культурно-досуговых учреждений города Твери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</w:p>
    <w:p w:rsidR="00E023E3" w:rsidRPr="00D8464C" w:rsidRDefault="00E023E3" w:rsidP="00897D3F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F1141" w:rsidRPr="00D8464C" w:rsidRDefault="001F1141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муниципальных учреждений, предоставляющих услугу «</w:t>
      </w:r>
      <w:r w:rsidR="007D5B6B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проведении вечеров, встреч, отчетных и тематических концертов, работе ансамблей, студий, кружков муниципальных культурно-досуговых учреждений города Твери»</w:t>
      </w:r>
    </w:p>
    <w:p w:rsidR="002F4C37" w:rsidRPr="00D8464C" w:rsidRDefault="002F4C37" w:rsidP="007D5B6B">
      <w:pPr>
        <w:pStyle w:val="af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418"/>
        <w:gridCol w:w="2551"/>
      </w:tblGrid>
      <w:tr w:rsidR="00D8464C" w:rsidRPr="00D8464C" w:rsidTr="00FB036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D8464C" w:rsidRDefault="00642E94" w:rsidP="009B4354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64C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D8464C" w:rsidRDefault="00642E94" w:rsidP="00185A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64C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D8464C" w:rsidRDefault="00642E94" w:rsidP="00436468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64C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94" w:rsidRPr="00D8464C" w:rsidRDefault="00642E94" w:rsidP="00F70963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64C">
              <w:rPr>
                <w:rFonts w:ascii="Times New Roman" w:hAnsi="Times New Roman" w:cs="Times New Roman"/>
                <w:sz w:val="26"/>
                <w:szCs w:val="26"/>
              </w:rPr>
              <w:t>Сайт и адрес электронной почты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B4354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Муниципальное бюджет</w:t>
            </w:r>
            <w:r w:rsidR="00F70963" w:rsidRPr="00D8464C">
              <w:rPr>
                <w:sz w:val="26"/>
                <w:szCs w:val="26"/>
              </w:rPr>
              <w:t>ное учреждение Досуговый центр «</w:t>
            </w:r>
            <w:r w:rsidRPr="00D8464C">
              <w:rPr>
                <w:sz w:val="26"/>
                <w:szCs w:val="26"/>
              </w:rPr>
              <w:t>Мир</w:t>
            </w:r>
            <w:r w:rsidR="00F70963" w:rsidRPr="00D8464C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170043,</w:t>
            </w:r>
            <w:r w:rsidR="00185A46" w:rsidRPr="00D8464C">
              <w:rPr>
                <w:sz w:val="26"/>
                <w:szCs w:val="26"/>
              </w:rPr>
              <w:t xml:space="preserve"> город Тверь, улица </w:t>
            </w:r>
            <w:proofErr w:type="gramStart"/>
            <w:r w:rsidR="00185A46" w:rsidRPr="00D8464C">
              <w:rPr>
                <w:sz w:val="26"/>
                <w:szCs w:val="26"/>
              </w:rPr>
              <w:t>Можайского,</w:t>
            </w:r>
            <w:r w:rsidR="00185A46" w:rsidRPr="00D8464C">
              <w:rPr>
                <w:sz w:val="26"/>
                <w:szCs w:val="26"/>
              </w:rPr>
              <w:br/>
            </w:r>
            <w:r w:rsidRPr="00D8464C">
              <w:rPr>
                <w:sz w:val="26"/>
                <w:szCs w:val="26"/>
              </w:rPr>
              <w:t>дом</w:t>
            </w:r>
            <w:proofErr w:type="gramEnd"/>
            <w:r w:rsidRPr="00D8464C">
              <w:rPr>
                <w:sz w:val="26"/>
                <w:szCs w:val="26"/>
              </w:rPr>
              <w:t xml:space="preserve"> 63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51-43-90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436468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  <w:lang w:val="en-US"/>
              </w:rPr>
              <w:t>https</w:t>
            </w:r>
            <w:r w:rsidRPr="00D8464C">
              <w:rPr>
                <w:sz w:val="26"/>
                <w:szCs w:val="26"/>
              </w:rPr>
              <w:t>://</w:t>
            </w:r>
            <w:r w:rsidR="00102A0B" w:rsidRPr="00D8464C">
              <w:rPr>
                <w:sz w:val="26"/>
                <w:szCs w:val="26"/>
              </w:rPr>
              <w:t>mir.tver.ru</w:t>
            </w:r>
            <w:r w:rsidRPr="00D8464C">
              <w:rPr>
                <w:sz w:val="26"/>
                <w:szCs w:val="26"/>
              </w:rPr>
              <w:t>/</w:t>
            </w:r>
          </w:p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ktmir-tver@yandex.ru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B4354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Муниципальное бюджет</w:t>
            </w:r>
            <w:r w:rsidR="00436468" w:rsidRPr="00D8464C">
              <w:rPr>
                <w:sz w:val="26"/>
                <w:szCs w:val="26"/>
              </w:rPr>
              <w:t>ное учреждение Дворец культуры «Химволокно»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92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170037, город Тверь, площадь Гагарина, </w:t>
            </w:r>
          </w:p>
          <w:p w:rsidR="00102A0B" w:rsidRPr="00D8464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дом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32-02-27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ED6" w:rsidRPr="00D8464C" w:rsidRDefault="00AD4ED6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https://dk-khimvolokno.ru/</w:t>
            </w:r>
          </w:p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dvorez53@mail.ru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B4354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Муниципальное бюджетное учреждение Дворец культур</w:t>
            </w:r>
            <w:r w:rsidR="00AD4ED6" w:rsidRPr="00D8464C">
              <w:rPr>
                <w:sz w:val="26"/>
                <w:szCs w:val="26"/>
              </w:rPr>
              <w:t>ы «Синтетик»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92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170032, город Тверь, поселок </w:t>
            </w:r>
            <w:proofErr w:type="spellStart"/>
            <w:r w:rsidRPr="00D8464C">
              <w:rPr>
                <w:sz w:val="26"/>
                <w:szCs w:val="26"/>
              </w:rPr>
              <w:t>Химинститута</w:t>
            </w:r>
            <w:proofErr w:type="spellEnd"/>
            <w:r w:rsidR="00E20A16">
              <w:rPr>
                <w:sz w:val="26"/>
                <w:szCs w:val="26"/>
              </w:rPr>
              <w:t xml:space="preserve">, </w:t>
            </w:r>
          </w:p>
          <w:p w:rsidR="00102A0B" w:rsidRPr="00D8464C" w:rsidRDefault="00E20A16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53-20-86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http://</w:t>
            </w:r>
            <w:proofErr w:type="spellStart"/>
            <w:r w:rsidR="0048396E" w:rsidRPr="00D8464C">
              <w:rPr>
                <w:sz w:val="26"/>
                <w:szCs w:val="26"/>
                <w:lang w:val="en-US"/>
              </w:rPr>
              <w:t>dk</w:t>
            </w:r>
            <w:proofErr w:type="spellEnd"/>
            <w:r w:rsidR="0048396E" w:rsidRPr="00D8464C">
              <w:rPr>
                <w:sz w:val="26"/>
                <w:szCs w:val="26"/>
              </w:rPr>
              <w:t>-</w:t>
            </w:r>
            <w:proofErr w:type="spellStart"/>
            <w:r w:rsidRPr="00D8464C">
              <w:rPr>
                <w:sz w:val="26"/>
                <w:szCs w:val="26"/>
              </w:rPr>
              <w:t>sinteti</w:t>
            </w:r>
            <w:proofErr w:type="spellEnd"/>
            <w:r w:rsidR="0048396E" w:rsidRPr="00D8464C">
              <w:rPr>
                <w:sz w:val="26"/>
                <w:szCs w:val="26"/>
                <w:lang w:val="en-US"/>
              </w:rPr>
              <w:t>k</w:t>
            </w:r>
            <w:r w:rsidRPr="00D8464C">
              <w:rPr>
                <w:sz w:val="26"/>
                <w:szCs w:val="26"/>
              </w:rPr>
              <w:t>.</w:t>
            </w:r>
            <w:proofErr w:type="spellStart"/>
            <w:r w:rsidRPr="00D8464C">
              <w:rPr>
                <w:sz w:val="26"/>
                <w:szCs w:val="26"/>
              </w:rPr>
              <w:t>ru</w:t>
            </w:r>
            <w:proofErr w:type="spellEnd"/>
            <w:r w:rsidR="0048396E" w:rsidRPr="00D8464C">
              <w:rPr>
                <w:sz w:val="26"/>
                <w:szCs w:val="26"/>
              </w:rPr>
              <w:t>/</w:t>
            </w:r>
          </w:p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dk-sintetic@mail.ru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B4354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Муни</w:t>
            </w:r>
            <w:r w:rsidR="00DA113C" w:rsidRPr="00D8464C">
              <w:rPr>
                <w:sz w:val="26"/>
                <w:szCs w:val="26"/>
              </w:rPr>
              <w:t xml:space="preserve">ципальное бюджетное учреждение «Дом культуры поселка </w:t>
            </w:r>
            <w:proofErr w:type="spellStart"/>
            <w:r w:rsidR="00DA113C" w:rsidRPr="00D8464C">
              <w:rPr>
                <w:sz w:val="26"/>
                <w:szCs w:val="26"/>
              </w:rPr>
              <w:t>Сахарово</w:t>
            </w:r>
            <w:proofErr w:type="spellEnd"/>
            <w:r w:rsidR="00DA113C" w:rsidRPr="00D8464C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170904, город Тверь, улица М</w:t>
            </w:r>
            <w:r w:rsidR="00DA113C" w:rsidRPr="00D8464C">
              <w:rPr>
                <w:sz w:val="26"/>
                <w:szCs w:val="26"/>
              </w:rPr>
              <w:t>аршала Василевского (</w:t>
            </w:r>
            <w:proofErr w:type="spellStart"/>
            <w:r w:rsidR="00DA113C" w:rsidRPr="00D8464C">
              <w:rPr>
                <w:sz w:val="26"/>
                <w:szCs w:val="26"/>
              </w:rPr>
              <w:t>Сахарово</w:t>
            </w:r>
            <w:proofErr w:type="spellEnd"/>
            <w:proofErr w:type="gramStart"/>
            <w:r w:rsidR="00DA113C" w:rsidRPr="00D8464C">
              <w:rPr>
                <w:sz w:val="26"/>
                <w:szCs w:val="26"/>
              </w:rPr>
              <w:t>),</w:t>
            </w:r>
            <w:r w:rsidR="00DA113C" w:rsidRPr="00D8464C">
              <w:rPr>
                <w:sz w:val="26"/>
                <w:szCs w:val="26"/>
              </w:rPr>
              <w:br/>
            </w:r>
            <w:r w:rsidRPr="00D8464C">
              <w:rPr>
                <w:sz w:val="26"/>
                <w:szCs w:val="26"/>
              </w:rPr>
              <w:t>дом</w:t>
            </w:r>
            <w:proofErr w:type="gramEnd"/>
            <w:r w:rsidRPr="00D8464C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53-13-71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13C" w:rsidRPr="00D8464C" w:rsidRDefault="00DA113C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  <w:lang w:val="en-US"/>
              </w:rPr>
              <w:t>https</w:t>
            </w:r>
            <w:r w:rsidRPr="00D8464C">
              <w:rPr>
                <w:sz w:val="26"/>
                <w:szCs w:val="26"/>
              </w:rPr>
              <w:t>://</w:t>
            </w:r>
            <w:proofErr w:type="spellStart"/>
            <w:r w:rsidRPr="00D8464C">
              <w:rPr>
                <w:sz w:val="26"/>
                <w:szCs w:val="26"/>
              </w:rPr>
              <w:t>дк-сах</w:t>
            </w:r>
            <w:r w:rsidR="00943169" w:rsidRPr="00D8464C">
              <w:rPr>
                <w:sz w:val="26"/>
                <w:szCs w:val="26"/>
              </w:rPr>
              <w:t>а</w:t>
            </w:r>
            <w:r w:rsidRPr="00D8464C">
              <w:rPr>
                <w:sz w:val="26"/>
                <w:szCs w:val="26"/>
              </w:rPr>
              <w:t>рово.рф</w:t>
            </w:r>
            <w:proofErr w:type="spellEnd"/>
            <w:r w:rsidRPr="00D8464C">
              <w:rPr>
                <w:sz w:val="26"/>
                <w:szCs w:val="26"/>
              </w:rPr>
              <w:t>/</w:t>
            </w:r>
          </w:p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  <w:lang w:val="en-US"/>
              </w:rPr>
              <w:t>mdc</w:t>
            </w:r>
            <w:r w:rsidRPr="00D8464C">
              <w:rPr>
                <w:sz w:val="26"/>
                <w:szCs w:val="26"/>
              </w:rPr>
              <w:t>-</w:t>
            </w:r>
            <w:proofErr w:type="spellStart"/>
            <w:r w:rsidRPr="00D8464C">
              <w:rPr>
                <w:sz w:val="26"/>
                <w:szCs w:val="26"/>
                <w:lang w:val="en-US"/>
              </w:rPr>
              <w:t>saharovo</w:t>
            </w:r>
            <w:proofErr w:type="spellEnd"/>
            <w:r w:rsidRPr="00D8464C">
              <w:rPr>
                <w:sz w:val="26"/>
                <w:szCs w:val="26"/>
              </w:rPr>
              <w:t>@</w:t>
            </w:r>
            <w:proofErr w:type="spellStart"/>
            <w:r w:rsidRPr="00D8464C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D8464C">
              <w:rPr>
                <w:sz w:val="26"/>
                <w:szCs w:val="26"/>
              </w:rPr>
              <w:t>.</w:t>
            </w:r>
            <w:proofErr w:type="spellStart"/>
            <w:r w:rsidRPr="00D8464C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43169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Муниципальное бюджетное учреждение </w:t>
            </w:r>
            <w:r w:rsidR="00943169" w:rsidRPr="00D8464C">
              <w:rPr>
                <w:sz w:val="26"/>
                <w:szCs w:val="26"/>
              </w:rPr>
              <w:t>«</w:t>
            </w:r>
            <w:r w:rsidRPr="00D8464C">
              <w:rPr>
                <w:sz w:val="26"/>
                <w:szCs w:val="26"/>
              </w:rPr>
              <w:t>Д</w:t>
            </w:r>
            <w:r w:rsidR="00943169" w:rsidRPr="00D8464C">
              <w:rPr>
                <w:sz w:val="26"/>
                <w:szCs w:val="26"/>
              </w:rPr>
              <w:t xml:space="preserve">ворец культуры поселка </w:t>
            </w:r>
            <w:proofErr w:type="spellStart"/>
            <w:r w:rsidR="00943169" w:rsidRPr="00D8464C">
              <w:rPr>
                <w:sz w:val="26"/>
                <w:szCs w:val="26"/>
              </w:rPr>
              <w:t>Литвинки</w:t>
            </w:r>
            <w:proofErr w:type="spellEnd"/>
            <w:r w:rsidR="00943169" w:rsidRPr="00D8464C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92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170015, город Тверь, поселок </w:t>
            </w:r>
            <w:proofErr w:type="spellStart"/>
            <w:r w:rsidRPr="00D8464C">
              <w:rPr>
                <w:sz w:val="26"/>
                <w:szCs w:val="26"/>
              </w:rPr>
              <w:t>Литвинки</w:t>
            </w:r>
            <w:proofErr w:type="spellEnd"/>
            <w:r w:rsidR="00E20A16">
              <w:rPr>
                <w:sz w:val="26"/>
                <w:szCs w:val="26"/>
              </w:rPr>
              <w:t xml:space="preserve">, </w:t>
            </w:r>
          </w:p>
          <w:p w:rsidR="00102A0B" w:rsidRPr="00D8464C" w:rsidRDefault="00E20A16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53-48-81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687A9D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https://</w:t>
            </w:r>
            <w:r w:rsidR="00102A0B" w:rsidRPr="00D8464C">
              <w:rPr>
                <w:sz w:val="26"/>
                <w:szCs w:val="26"/>
              </w:rPr>
              <w:t>dk</w:t>
            </w:r>
            <w:r w:rsidRPr="00D8464C">
              <w:rPr>
                <w:sz w:val="26"/>
                <w:szCs w:val="26"/>
              </w:rPr>
              <w:t>-</w:t>
            </w:r>
            <w:r w:rsidR="00102A0B" w:rsidRPr="00D8464C">
              <w:rPr>
                <w:sz w:val="26"/>
                <w:szCs w:val="26"/>
              </w:rPr>
              <w:t>litvinki.ru</w:t>
            </w:r>
            <w:r w:rsidRPr="00D8464C">
              <w:rPr>
                <w:sz w:val="26"/>
                <w:szCs w:val="26"/>
              </w:rPr>
              <w:t>/</w:t>
            </w:r>
          </w:p>
          <w:p w:rsidR="00102A0B" w:rsidRPr="00D8464C" w:rsidRDefault="00687A9D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mbudklitvinki@mail.ru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43169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Муниципальное бюджетное учреждение </w:t>
            </w:r>
            <w:r w:rsidR="00943169" w:rsidRPr="00D8464C">
              <w:rPr>
                <w:sz w:val="26"/>
                <w:szCs w:val="26"/>
              </w:rPr>
              <w:t>«Дом культуры поселка Элеватор»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170025, город Тверь, поселок Элеватор, улица Центральная, дом 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74-43-29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91F" w:rsidRPr="00D8464C" w:rsidRDefault="0031091F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https://dk-elevator.tver.muzkult.ru/</w:t>
            </w:r>
          </w:p>
          <w:p w:rsidR="00102A0B" w:rsidRPr="00D8464C" w:rsidRDefault="0031091F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dkelevator2017@yandex.ru</w:t>
            </w:r>
          </w:p>
        </w:tc>
      </w:tr>
      <w:tr w:rsidR="00D8464C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943169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Муниципальное бюджетное учреждение Дворец культуры </w:t>
            </w:r>
            <w:r w:rsidR="00943169" w:rsidRPr="00D8464C">
              <w:rPr>
                <w:sz w:val="26"/>
                <w:szCs w:val="26"/>
              </w:rPr>
              <w:t>«</w:t>
            </w:r>
            <w:proofErr w:type="spellStart"/>
            <w:r w:rsidR="00943169" w:rsidRPr="00D8464C">
              <w:rPr>
                <w:sz w:val="26"/>
                <w:szCs w:val="26"/>
              </w:rPr>
              <w:t>Затверецкий</w:t>
            </w:r>
            <w:proofErr w:type="spellEnd"/>
            <w:r w:rsidR="00943169" w:rsidRPr="00D8464C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92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170019, город Тверь, улица Туполева,</w:t>
            </w:r>
          </w:p>
          <w:p w:rsidR="00102A0B" w:rsidRPr="00D8464C" w:rsidRDefault="00102A0B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 xml:space="preserve"> дом 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A0B" w:rsidRPr="00D8464C" w:rsidRDefault="00102A0B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52-87-90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085" w:rsidRPr="00D8464C" w:rsidRDefault="00725085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https://zatvereckiy.nubex.ru/</w:t>
            </w:r>
          </w:p>
          <w:p w:rsidR="00102A0B" w:rsidRPr="00D8464C" w:rsidRDefault="00102A0B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zatverecki_zentr@mail.ru</w:t>
            </w:r>
          </w:p>
        </w:tc>
      </w:tr>
      <w:tr w:rsidR="00FB0369" w:rsidRPr="00D8464C" w:rsidTr="00FB036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369" w:rsidRPr="00FB0369" w:rsidRDefault="00FB0369" w:rsidP="00FB0369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FB0369">
              <w:rPr>
                <w:sz w:val="26"/>
                <w:szCs w:val="26"/>
              </w:rPr>
              <w:t>Муниципальное бюджетное учреждение культуры Досуговый центр «Истоки»</w:t>
            </w:r>
          </w:p>
          <w:p w:rsidR="00FB0369" w:rsidRPr="00D8464C" w:rsidRDefault="00FB0369" w:rsidP="00FB0369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792C" w:rsidRDefault="00E1792C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E1792C">
              <w:rPr>
                <w:sz w:val="26"/>
                <w:szCs w:val="26"/>
              </w:rPr>
              <w:t xml:space="preserve">170036, г. Тверь, Петербургское ш., </w:t>
            </w:r>
          </w:p>
          <w:p w:rsidR="00FB0369" w:rsidRPr="00D8464C" w:rsidRDefault="00E1792C" w:rsidP="00185A46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E1792C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ом</w:t>
            </w:r>
            <w:r w:rsidRPr="00E1792C">
              <w:rPr>
                <w:sz w:val="26"/>
                <w:szCs w:val="26"/>
              </w:rPr>
              <w:t xml:space="preserve"> 95,</w:t>
            </w:r>
            <w:r>
              <w:rPr>
                <w:sz w:val="26"/>
                <w:szCs w:val="26"/>
              </w:rPr>
              <w:t xml:space="preserve"> строение </w:t>
            </w:r>
            <w:r w:rsidRPr="00E1792C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369" w:rsidRPr="00D8464C" w:rsidRDefault="00E1792C" w:rsidP="00436468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D8464C">
              <w:rPr>
                <w:sz w:val="26"/>
                <w:szCs w:val="26"/>
              </w:rPr>
              <w:t>8 (4822) 5</w:t>
            </w:r>
            <w:r>
              <w:rPr>
                <w:sz w:val="26"/>
                <w:szCs w:val="26"/>
              </w:rPr>
              <w:t>0</w:t>
            </w:r>
            <w:r w:rsidRPr="00D8464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34</w:t>
            </w:r>
            <w:r w:rsidRPr="00D8464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369" w:rsidRDefault="00FB0369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FB0369">
              <w:rPr>
                <w:sz w:val="26"/>
                <w:szCs w:val="26"/>
              </w:rPr>
              <w:t>https://istoki-art.ru/</w:t>
            </w:r>
          </w:p>
          <w:p w:rsidR="00FB0369" w:rsidRPr="00D8464C" w:rsidRDefault="00FB0369" w:rsidP="00F70963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6"/>
                <w:szCs w:val="26"/>
              </w:rPr>
            </w:pPr>
            <w:r w:rsidRPr="00FB0369">
              <w:rPr>
                <w:sz w:val="26"/>
                <w:szCs w:val="26"/>
              </w:rPr>
              <w:t>istoki-art@mail.ru</w:t>
            </w:r>
          </w:p>
        </w:tc>
      </w:tr>
    </w:tbl>
    <w:p w:rsidR="002F4C37" w:rsidRPr="00D8464C" w:rsidRDefault="002F4C37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CAD" w:rsidRPr="00D8464C" w:rsidRDefault="00BA4CAD" w:rsidP="00E023E3">
      <w:pPr>
        <w:pStyle w:val="af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4CAD" w:rsidRPr="00D8464C" w:rsidSect="00FB0369">
          <w:pgSz w:w="11906" w:h="16838"/>
          <w:pgMar w:top="567" w:right="850" w:bottom="426" w:left="1701" w:header="708" w:footer="708" w:gutter="0"/>
          <w:cols w:space="708"/>
          <w:titlePg/>
          <w:docGrid w:linePitch="360"/>
        </w:sectPr>
      </w:pPr>
    </w:p>
    <w:p w:rsidR="00725085" w:rsidRPr="00D8464C" w:rsidRDefault="00F67C95" w:rsidP="00725085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  <w:r w:rsidR="00E023E3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</w:t>
      </w: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="00725085"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административному регламенту предоставления </w:t>
      </w:r>
    </w:p>
    <w:p w:rsidR="00725085" w:rsidRPr="00D8464C" w:rsidRDefault="00725085" w:rsidP="00725085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услуги «Предоставление информации о проведении</w:t>
      </w:r>
    </w:p>
    <w:p w:rsidR="00725085" w:rsidRPr="00D8464C" w:rsidRDefault="00725085" w:rsidP="00725085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вечеров, встреч, отчетных и тематических</w:t>
      </w:r>
    </w:p>
    <w:p w:rsidR="00DA287B" w:rsidRPr="00D8464C" w:rsidRDefault="00725085" w:rsidP="00725085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концертов, работе ансамблей, студий, кружков </w:t>
      </w:r>
    </w:p>
    <w:p w:rsidR="00DA287B" w:rsidRPr="00D8464C" w:rsidRDefault="00725085" w:rsidP="00725085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муниципальных культурно-досуговых учреждений </w:t>
      </w:r>
    </w:p>
    <w:p w:rsidR="00132FF5" w:rsidRPr="00D8464C" w:rsidRDefault="00725085" w:rsidP="00725085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D8464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города Твери»</w:t>
      </w:r>
    </w:p>
    <w:p w:rsidR="00673EE9" w:rsidRPr="00D8464C" w:rsidRDefault="00673EE9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04785D" w:rsidRPr="00D8464C" w:rsidRDefault="0004785D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DA287B" w:rsidRPr="00D8464C" w:rsidRDefault="00714E49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287B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8B009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A287B" w:rsidRPr="00D8464C" w:rsidRDefault="00DA287B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8B009A"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A287B" w:rsidRPr="00D8464C" w:rsidRDefault="00DA287B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8464C">
        <w:rPr>
          <w:rFonts w:ascii="Times New Roman" w:eastAsia="Times New Roman" w:hAnsi="Times New Roman" w:cs="Times New Roman"/>
          <w:szCs w:val="28"/>
          <w:lang w:eastAsia="ru-RU"/>
        </w:rPr>
        <w:t>(наименование учреждения</w:t>
      </w:r>
      <w:r w:rsidR="006F5C08" w:rsidRPr="00D8464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8B009A" w:rsidRPr="00D846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894526" w:rsidRPr="00D8464C">
        <w:rPr>
          <w:rFonts w:ascii="Times New Roman" w:eastAsia="Times New Roman" w:hAnsi="Times New Roman" w:cs="Times New Roman"/>
          <w:szCs w:val="28"/>
          <w:lang w:eastAsia="ru-RU"/>
        </w:rPr>
        <w:t>предоставляющего услугу)</w:t>
      </w:r>
    </w:p>
    <w:p w:rsidR="00714E49" w:rsidRPr="00D8464C" w:rsidRDefault="00714E49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8E08DB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E9166F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F5C08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9166F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F5C08" w:rsidRPr="00D8464C" w:rsidRDefault="00894526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D6FEB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физических лиц – </w:t>
      </w: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="006F5C08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 заявителя;</w:t>
      </w:r>
    </w:p>
    <w:p w:rsidR="006F5C08" w:rsidRPr="00D8464C" w:rsidRDefault="006F5C08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08" w:rsidRPr="00D8464C" w:rsidRDefault="006F5C08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894526" w:rsidRPr="00D8464C" w:rsidRDefault="00CD6FEB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наименование юридического лица</w:t>
      </w:r>
      <w:r w:rsidR="003377B4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77B4" w:rsidRPr="00D8464C" w:rsidRDefault="003377B4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526" w:rsidRPr="00D8464C" w:rsidRDefault="003377B4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6F5C08"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8B009A" w:rsidRPr="00D8464C" w:rsidRDefault="008B009A" w:rsidP="008B0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 телефон)</w:t>
      </w:r>
    </w:p>
    <w:p w:rsidR="00714E49" w:rsidRPr="00D8464C" w:rsidRDefault="00714E49" w:rsidP="008B009A">
      <w:pPr>
        <w:spacing w:after="0" w:line="240" w:lineRule="auto"/>
        <w:ind w:left="3969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8D30F5" w:rsidRPr="00D8464C" w:rsidRDefault="008D30F5" w:rsidP="00D4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FF5" w:rsidRPr="00D8464C" w:rsidRDefault="00132FF5" w:rsidP="00D4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Запрос </w:t>
      </w:r>
    </w:p>
    <w:p w:rsidR="00132FF5" w:rsidRPr="00D8464C" w:rsidRDefault="00132FF5" w:rsidP="00897D3F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132FF5" w:rsidRPr="00D8464C" w:rsidRDefault="00132FF5" w:rsidP="00C82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D5372C" w:rsidRPr="00D8464C">
        <w:rPr>
          <w:rFonts w:ascii="Times New Roman" w:hAnsi="Times New Roman" w:cs="Times New Roman"/>
          <w:sz w:val="28"/>
          <w:szCs w:val="28"/>
        </w:rPr>
        <w:t>предоставить информацию о</w:t>
      </w:r>
      <w:r w:rsidR="008D30F5" w:rsidRPr="00D8464C">
        <w:rPr>
          <w:rFonts w:ascii="Times New Roman" w:hAnsi="Times New Roman" w:cs="Times New Roman"/>
          <w:sz w:val="28"/>
          <w:szCs w:val="28"/>
        </w:rPr>
        <w:t xml:space="preserve">: </w:t>
      </w:r>
      <w:r w:rsidR="008E08DB" w:rsidRPr="00D846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D30F5" w:rsidRPr="00D8464C" w:rsidRDefault="008D30F5" w:rsidP="00C82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2FF5" w:rsidRPr="00D8464C" w:rsidRDefault="00D5372C" w:rsidP="008D3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64C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EF6D13" w:rsidRPr="00D8464C" w:rsidRDefault="00EF6D13" w:rsidP="008D30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2FF5" w:rsidRPr="00D8464C" w:rsidRDefault="00EF6D13" w:rsidP="00C82D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>Информацию прошу отправить следующим способом (нужное подчеркнуть):</w:t>
      </w:r>
    </w:p>
    <w:p w:rsidR="00EF6D13" w:rsidRPr="00D8464C" w:rsidRDefault="00EF6D13" w:rsidP="008D30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6D13" w:rsidRPr="00D8464C" w:rsidRDefault="00C82D00" w:rsidP="00D36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EF6D13" w:rsidRPr="00D8464C">
        <w:rPr>
          <w:rFonts w:ascii="Times New Roman" w:hAnsi="Times New Roman" w:cs="Times New Roman"/>
          <w:sz w:val="28"/>
          <w:szCs w:val="28"/>
        </w:rPr>
        <w:t>выслать по адресу: ___________________________</w:t>
      </w:r>
      <w:r w:rsidR="00EC4FCC" w:rsidRPr="00D8464C">
        <w:rPr>
          <w:rFonts w:ascii="Times New Roman" w:hAnsi="Times New Roman" w:cs="Times New Roman"/>
          <w:sz w:val="28"/>
          <w:szCs w:val="28"/>
        </w:rPr>
        <w:t>_____</w:t>
      </w:r>
      <w:r w:rsidR="00EF6D13" w:rsidRPr="00D8464C">
        <w:rPr>
          <w:rFonts w:ascii="Times New Roman" w:hAnsi="Times New Roman" w:cs="Times New Roman"/>
          <w:sz w:val="28"/>
          <w:szCs w:val="28"/>
        </w:rPr>
        <w:t xml:space="preserve">________________, </w:t>
      </w:r>
    </w:p>
    <w:p w:rsidR="00213711" w:rsidRPr="00D8464C" w:rsidRDefault="00EC4FCC" w:rsidP="00D360C1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D846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6D13" w:rsidRPr="00D8464C">
        <w:rPr>
          <w:rFonts w:ascii="Times New Roman" w:hAnsi="Times New Roman" w:cs="Times New Roman"/>
          <w:sz w:val="24"/>
          <w:szCs w:val="24"/>
        </w:rPr>
        <w:t>(почтовый адрес получателя)</w:t>
      </w:r>
    </w:p>
    <w:p w:rsidR="00EF6D13" w:rsidRPr="00D8464C" w:rsidRDefault="00EF6D13" w:rsidP="00D360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6D13" w:rsidRPr="00D8464C" w:rsidRDefault="00C82D00" w:rsidP="00D36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EF6D13" w:rsidRPr="00D8464C">
        <w:rPr>
          <w:rFonts w:ascii="Times New Roman" w:hAnsi="Times New Roman" w:cs="Times New Roman"/>
          <w:sz w:val="28"/>
          <w:szCs w:val="28"/>
        </w:rPr>
        <w:t>передать по электронной почте: ___________</w:t>
      </w:r>
      <w:r w:rsidR="00EC4FCC" w:rsidRPr="00D8464C">
        <w:rPr>
          <w:rFonts w:ascii="Times New Roman" w:hAnsi="Times New Roman" w:cs="Times New Roman"/>
          <w:sz w:val="28"/>
          <w:szCs w:val="28"/>
        </w:rPr>
        <w:t>_____</w:t>
      </w:r>
      <w:r w:rsidR="00EF6D13" w:rsidRPr="00D8464C">
        <w:rPr>
          <w:rFonts w:ascii="Times New Roman" w:hAnsi="Times New Roman" w:cs="Times New Roman"/>
          <w:sz w:val="28"/>
          <w:szCs w:val="28"/>
        </w:rPr>
        <w:t>_____________________,</w:t>
      </w:r>
    </w:p>
    <w:p w:rsidR="00EF6D13" w:rsidRPr="00D8464C" w:rsidRDefault="00EC4FCC" w:rsidP="00D360C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D8464C">
        <w:rPr>
          <w:rFonts w:ascii="Times New Roman" w:hAnsi="Times New Roman" w:cs="Times New Roman"/>
          <w:sz w:val="24"/>
          <w:szCs w:val="24"/>
        </w:rPr>
        <w:t xml:space="preserve">       </w:t>
      </w:r>
      <w:r w:rsidR="00EF6D13" w:rsidRPr="00D8464C">
        <w:rPr>
          <w:rFonts w:ascii="Times New Roman" w:hAnsi="Times New Roman" w:cs="Times New Roman"/>
          <w:sz w:val="24"/>
          <w:szCs w:val="24"/>
        </w:rPr>
        <w:t>(адрес электронной почты получателя)</w:t>
      </w:r>
    </w:p>
    <w:p w:rsidR="00EF6D13" w:rsidRPr="00D8464C" w:rsidRDefault="00EF6D13" w:rsidP="00D360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6D13" w:rsidRPr="00D8464C" w:rsidRDefault="00C82D00" w:rsidP="00D36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  <w:sz w:val="28"/>
          <w:szCs w:val="28"/>
        </w:rPr>
        <w:t xml:space="preserve">- </w:t>
      </w:r>
      <w:r w:rsidR="00EF6D13" w:rsidRPr="00D8464C">
        <w:rPr>
          <w:rFonts w:ascii="Times New Roman" w:hAnsi="Times New Roman" w:cs="Times New Roman"/>
          <w:sz w:val="28"/>
          <w:szCs w:val="28"/>
        </w:rPr>
        <w:t>передать лично в руки.</w:t>
      </w:r>
    </w:p>
    <w:p w:rsidR="00EF6D13" w:rsidRPr="00D8464C" w:rsidRDefault="00EF6D13" w:rsidP="00D36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FF5" w:rsidRPr="00D8464C" w:rsidRDefault="00CE0827" w:rsidP="00857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64C">
        <w:rPr>
          <w:rFonts w:ascii="Times New Roman" w:hAnsi="Times New Roman" w:cs="Times New Roman"/>
          <w:sz w:val="24"/>
          <w:szCs w:val="24"/>
        </w:rPr>
        <w:t>_________________</w:t>
      </w:r>
      <w:r w:rsidR="00EC4FCC" w:rsidRPr="00D846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464C">
        <w:rPr>
          <w:rFonts w:ascii="Times New Roman" w:hAnsi="Times New Roman" w:cs="Times New Roman"/>
          <w:sz w:val="24"/>
          <w:szCs w:val="24"/>
        </w:rPr>
        <w:t>___________________</w:t>
      </w:r>
      <w:r w:rsidR="00943A68" w:rsidRPr="00D8464C">
        <w:rPr>
          <w:rFonts w:ascii="Times New Roman" w:hAnsi="Times New Roman" w:cs="Times New Roman"/>
        </w:rPr>
        <w:t xml:space="preserve"> </w:t>
      </w:r>
      <w:r w:rsidR="00132FF5" w:rsidRPr="00D8464C">
        <w:rPr>
          <w:rFonts w:ascii="Times New Roman" w:hAnsi="Times New Roman" w:cs="Times New Roman"/>
          <w:sz w:val="24"/>
          <w:szCs w:val="24"/>
        </w:rPr>
        <w:t xml:space="preserve"> </w:t>
      </w:r>
      <w:r w:rsidR="00213711" w:rsidRPr="00D8464C">
        <w:rPr>
          <w:rFonts w:ascii="Times New Roman" w:hAnsi="Times New Roman" w:cs="Times New Roman"/>
          <w:sz w:val="24"/>
          <w:szCs w:val="24"/>
        </w:rPr>
        <w:t xml:space="preserve">   </w:t>
      </w:r>
      <w:r w:rsidR="00EC4FCC" w:rsidRPr="00D8464C">
        <w:rPr>
          <w:rFonts w:ascii="Times New Roman" w:hAnsi="Times New Roman" w:cs="Times New Roman"/>
          <w:sz w:val="24"/>
          <w:szCs w:val="24"/>
        </w:rPr>
        <w:t>_____________</w:t>
      </w:r>
      <w:r w:rsidR="00132FF5" w:rsidRPr="00D8464C">
        <w:rPr>
          <w:rFonts w:ascii="Times New Roman" w:hAnsi="Times New Roman" w:cs="Times New Roman"/>
          <w:sz w:val="24"/>
          <w:szCs w:val="24"/>
        </w:rPr>
        <w:t>________</w:t>
      </w:r>
      <w:r w:rsidR="005C410F" w:rsidRPr="00D8464C">
        <w:rPr>
          <w:rFonts w:ascii="Times New Roman" w:hAnsi="Times New Roman" w:cs="Times New Roman"/>
          <w:sz w:val="24"/>
          <w:szCs w:val="24"/>
        </w:rPr>
        <w:t>________</w:t>
      </w:r>
      <w:r w:rsidR="00213711" w:rsidRPr="00D8464C">
        <w:rPr>
          <w:rFonts w:ascii="Times New Roman" w:hAnsi="Times New Roman" w:cs="Times New Roman"/>
          <w:sz w:val="24"/>
          <w:szCs w:val="24"/>
        </w:rPr>
        <w:t>_____</w:t>
      </w:r>
    </w:p>
    <w:p w:rsidR="00D360C1" w:rsidRPr="00D8464C" w:rsidRDefault="00EC4FCC" w:rsidP="00EC4F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464C">
        <w:rPr>
          <w:rFonts w:ascii="Times New Roman" w:hAnsi="Times New Roman" w:cs="Times New Roman"/>
          <w:sz w:val="24"/>
          <w:szCs w:val="24"/>
        </w:rPr>
        <w:t>(дата)</w:t>
      </w:r>
      <w:r w:rsidRPr="00D8464C">
        <w:rPr>
          <w:rFonts w:ascii="Times New Roman" w:hAnsi="Times New Roman" w:cs="Times New Roman"/>
          <w:sz w:val="24"/>
          <w:szCs w:val="24"/>
        </w:rPr>
        <w:tab/>
      </w:r>
      <w:r w:rsidRPr="00D8464C">
        <w:rPr>
          <w:rFonts w:ascii="Times New Roman" w:hAnsi="Times New Roman" w:cs="Times New Roman"/>
          <w:sz w:val="24"/>
          <w:szCs w:val="24"/>
        </w:rPr>
        <w:tab/>
      </w:r>
      <w:r w:rsidRPr="00D8464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D8464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8464C">
        <w:rPr>
          <w:rFonts w:ascii="Times New Roman" w:hAnsi="Times New Roman" w:cs="Times New Roman"/>
          <w:sz w:val="24"/>
          <w:szCs w:val="24"/>
        </w:rPr>
        <w:t>подпись)                                     (расшифровка)</w:t>
      </w:r>
    </w:p>
    <w:p w:rsidR="00132FF5" w:rsidRPr="00D8464C" w:rsidRDefault="00132FF5" w:rsidP="008D30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5"/>
    <w:p w:rsidR="00DE1ED0" w:rsidRPr="00D8464C" w:rsidRDefault="00EF6D13" w:rsidP="00EF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6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010816" w:rsidRPr="00D8464C">
        <w:rPr>
          <w:rFonts w:ascii="Times New Roman" w:hAnsi="Times New Roman" w:cs="Times New Roman"/>
          <w:sz w:val="28"/>
          <w:szCs w:val="28"/>
        </w:rPr>
        <w:t>».</w:t>
      </w:r>
    </w:p>
    <w:p w:rsidR="00DE1ED0" w:rsidRPr="00D8464C" w:rsidRDefault="00DE1ED0" w:rsidP="00EF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1ED0" w:rsidRPr="00D8464C" w:rsidSect="000826B4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38" w:rsidRDefault="00EF6838" w:rsidP="009849AC">
      <w:pPr>
        <w:spacing w:after="0" w:line="240" w:lineRule="auto"/>
      </w:pPr>
      <w:r>
        <w:separator/>
      </w:r>
    </w:p>
  </w:endnote>
  <w:endnote w:type="continuationSeparator" w:id="0">
    <w:p w:rsidR="00EF6838" w:rsidRDefault="00EF6838" w:rsidP="0098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38" w:rsidRDefault="00EF6838" w:rsidP="009849AC">
      <w:pPr>
        <w:spacing w:after="0" w:line="240" w:lineRule="auto"/>
      </w:pPr>
      <w:r>
        <w:separator/>
      </w:r>
    </w:p>
  </w:footnote>
  <w:footnote w:type="continuationSeparator" w:id="0">
    <w:p w:rsidR="00EF6838" w:rsidRDefault="00EF6838" w:rsidP="0098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82565"/>
      <w:docPartObj>
        <w:docPartGallery w:val="Page Numbers (Top of Page)"/>
        <w:docPartUnique/>
      </w:docPartObj>
    </w:sdtPr>
    <w:sdtEndPr/>
    <w:sdtContent>
      <w:p w:rsidR="0011017B" w:rsidRDefault="0011017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4FA">
          <w:rPr>
            <w:noProof/>
          </w:rPr>
          <w:t>9</w:t>
        </w:r>
        <w:r>
          <w:fldChar w:fldCharType="end"/>
        </w:r>
      </w:p>
    </w:sdtContent>
  </w:sdt>
  <w:p w:rsidR="00E10E7B" w:rsidRPr="00E7763E" w:rsidRDefault="00E10E7B" w:rsidP="00942E65">
    <w:pPr>
      <w:pStyle w:val="af"/>
      <w:tabs>
        <w:tab w:val="left" w:pos="4485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79013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94E08" w:rsidRPr="00DE1ED0" w:rsidRDefault="00894E08">
        <w:pPr>
          <w:pStyle w:val="af"/>
          <w:jc w:val="center"/>
          <w:rPr>
            <w:color w:val="FFFFFF" w:themeColor="background1"/>
          </w:rPr>
        </w:pPr>
        <w:r w:rsidRPr="00DE1ED0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DE1ED0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DE1ED0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C104FA">
          <w:rPr>
            <w:rFonts w:ascii="Times New Roman" w:hAnsi="Times New Roman" w:cs="Times New Roman"/>
            <w:noProof/>
            <w:color w:val="FFFFFF" w:themeColor="background1"/>
          </w:rPr>
          <w:t>11</w:t>
        </w:r>
        <w:r w:rsidRPr="00DE1ED0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2403"/>
    <w:multiLevelType w:val="hybridMultilevel"/>
    <w:tmpl w:val="30826C56"/>
    <w:lvl w:ilvl="0" w:tplc="5FB8A2E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323A0FD5"/>
    <w:multiLevelType w:val="hybridMultilevel"/>
    <w:tmpl w:val="DC66EE6E"/>
    <w:lvl w:ilvl="0" w:tplc="74C64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D22D0"/>
    <w:multiLevelType w:val="multilevel"/>
    <w:tmpl w:val="77FEB4A6"/>
    <w:lvl w:ilvl="0">
      <w:start w:val="1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E6"/>
    <w:rsid w:val="00005C84"/>
    <w:rsid w:val="00010816"/>
    <w:rsid w:val="00013787"/>
    <w:rsid w:val="00020F28"/>
    <w:rsid w:val="00035779"/>
    <w:rsid w:val="0004785D"/>
    <w:rsid w:val="000633F8"/>
    <w:rsid w:val="00076F0A"/>
    <w:rsid w:val="000777D7"/>
    <w:rsid w:val="000826B4"/>
    <w:rsid w:val="000967D9"/>
    <w:rsid w:val="000C1716"/>
    <w:rsid w:val="000C6DFB"/>
    <w:rsid w:val="000E794B"/>
    <w:rsid w:val="000F13B6"/>
    <w:rsid w:val="000F181F"/>
    <w:rsid w:val="00102A0B"/>
    <w:rsid w:val="00102F4B"/>
    <w:rsid w:val="001064A2"/>
    <w:rsid w:val="0011017B"/>
    <w:rsid w:val="00116339"/>
    <w:rsid w:val="00122157"/>
    <w:rsid w:val="00122D59"/>
    <w:rsid w:val="00132FF5"/>
    <w:rsid w:val="0015460A"/>
    <w:rsid w:val="00171D1A"/>
    <w:rsid w:val="00185A46"/>
    <w:rsid w:val="001946F4"/>
    <w:rsid w:val="001A0BD3"/>
    <w:rsid w:val="001B7CF5"/>
    <w:rsid w:val="001D4E23"/>
    <w:rsid w:val="001D59C2"/>
    <w:rsid w:val="001E5923"/>
    <w:rsid w:val="001E6971"/>
    <w:rsid w:val="001F1141"/>
    <w:rsid w:val="001F18CB"/>
    <w:rsid w:val="00200749"/>
    <w:rsid w:val="00203BAE"/>
    <w:rsid w:val="002110FA"/>
    <w:rsid w:val="00212AD3"/>
    <w:rsid w:val="00213711"/>
    <w:rsid w:val="0021611A"/>
    <w:rsid w:val="002257FC"/>
    <w:rsid w:val="0022585C"/>
    <w:rsid w:val="0022684E"/>
    <w:rsid w:val="002833BA"/>
    <w:rsid w:val="002B72E1"/>
    <w:rsid w:val="002B7A56"/>
    <w:rsid w:val="002C2D8E"/>
    <w:rsid w:val="002D6B75"/>
    <w:rsid w:val="002F1FED"/>
    <w:rsid w:val="002F3999"/>
    <w:rsid w:val="002F4C37"/>
    <w:rsid w:val="00302AA8"/>
    <w:rsid w:val="0031091F"/>
    <w:rsid w:val="0032248C"/>
    <w:rsid w:val="003377B4"/>
    <w:rsid w:val="003618B4"/>
    <w:rsid w:val="003668F1"/>
    <w:rsid w:val="00367944"/>
    <w:rsid w:val="00386066"/>
    <w:rsid w:val="00387906"/>
    <w:rsid w:val="003D00D4"/>
    <w:rsid w:val="003E14DF"/>
    <w:rsid w:val="003E4676"/>
    <w:rsid w:val="003E538D"/>
    <w:rsid w:val="0040665C"/>
    <w:rsid w:val="004248F2"/>
    <w:rsid w:val="00425112"/>
    <w:rsid w:val="00426E67"/>
    <w:rsid w:val="00436468"/>
    <w:rsid w:val="00441AF1"/>
    <w:rsid w:val="00451E36"/>
    <w:rsid w:val="00454145"/>
    <w:rsid w:val="0045452B"/>
    <w:rsid w:val="004654D5"/>
    <w:rsid w:val="00467538"/>
    <w:rsid w:val="0047250C"/>
    <w:rsid w:val="0048396E"/>
    <w:rsid w:val="00483DA7"/>
    <w:rsid w:val="004A3DFC"/>
    <w:rsid w:val="004B0E8E"/>
    <w:rsid w:val="004B746A"/>
    <w:rsid w:val="004F2580"/>
    <w:rsid w:val="00504B5E"/>
    <w:rsid w:val="00505DE6"/>
    <w:rsid w:val="00525CF6"/>
    <w:rsid w:val="00526E7E"/>
    <w:rsid w:val="00534A92"/>
    <w:rsid w:val="00544333"/>
    <w:rsid w:val="005446A8"/>
    <w:rsid w:val="005451A7"/>
    <w:rsid w:val="005463BD"/>
    <w:rsid w:val="00556551"/>
    <w:rsid w:val="005627CC"/>
    <w:rsid w:val="00562C95"/>
    <w:rsid w:val="00567217"/>
    <w:rsid w:val="00570EB5"/>
    <w:rsid w:val="005906BE"/>
    <w:rsid w:val="005A5464"/>
    <w:rsid w:val="005B086E"/>
    <w:rsid w:val="005B0894"/>
    <w:rsid w:val="005B4FF8"/>
    <w:rsid w:val="005C410F"/>
    <w:rsid w:val="005D07AF"/>
    <w:rsid w:val="00606E2B"/>
    <w:rsid w:val="00613E29"/>
    <w:rsid w:val="00631F52"/>
    <w:rsid w:val="00642E94"/>
    <w:rsid w:val="006446CD"/>
    <w:rsid w:val="0064751D"/>
    <w:rsid w:val="006626D1"/>
    <w:rsid w:val="00673EE9"/>
    <w:rsid w:val="00677ACE"/>
    <w:rsid w:val="00687A9D"/>
    <w:rsid w:val="00694C99"/>
    <w:rsid w:val="00695AC4"/>
    <w:rsid w:val="00696244"/>
    <w:rsid w:val="006A4F4C"/>
    <w:rsid w:val="006B37C3"/>
    <w:rsid w:val="006B6742"/>
    <w:rsid w:val="006B67B4"/>
    <w:rsid w:val="006C1346"/>
    <w:rsid w:val="006C66F4"/>
    <w:rsid w:val="006D7733"/>
    <w:rsid w:val="006F5C08"/>
    <w:rsid w:val="00702012"/>
    <w:rsid w:val="00711867"/>
    <w:rsid w:val="00714E49"/>
    <w:rsid w:val="00725027"/>
    <w:rsid w:val="00725085"/>
    <w:rsid w:val="00732035"/>
    <w:rsid w:val="0073357B"/>
    <w:rsid w:val="007412FA"/>
    <w:rsid w:val="00756A49"/>
    <w:rsid w:val="00765F12"/>
    <w:rsid w:val="00770539"/>
    <w:rsid w:val="00771AC9"/>
    <w:rsid w:val="00796D07"/>
    <w:rsid w:val="007A4338"/>
    <w:rsid w:val="007A626D"/>
    <w:rsid w:val="007B6E08"/>
    <w:rsid w:val="007C2A0C"/>
    <w:rsid w:val="007D0F3D"/>
    <w:rsid w:val="007D1F72"/>
    <w:rsid w:val="007D5B6B"/>
    <w:rsid w:val="007F33E8"/>
    <w:rsid w:val="00803749"/>
    <w:rsid w:val="008040C5"/>
    <w:rsid w:val="00805BAB"/>
    <w:rsid w:val="008068DA"/>
    <w:rsid w:val="0082518E"/>
    <w:rsid w:val="00831AB8"/>
    <w:rsid w:val="008333ED"/>
    <w:rsid w:val="00833B8D"/>
    <w:rsid w:val="00835EF9"/>
    <w:rsid w:val="0084291B"/>
    <w:rsid w:val="0084533C"/>
    <w:rsid w:val="0085275D"/>
    <w:rsid w:val="008574CC"/>
    <w:rsid w:val="008723BF"/>
    <w:rsid w:val="0087314E"/>
    <w:rsid w:val="0087478D"/>
    <w:rsid w:val="00894526"/>
    <w:rsid w:val="0089497B"/>
    <w:rsid w:val="00894E08"/>
    <w:rsid w:val="00897D3F"/>
    <w:rsid w:val="008A5C69"/>
    <w:rsid w:val="008B009A"/>
    <w:rsid w:val="008B2503"/>
    <w:rsid w:val="008B4611"/>
    <w:rsid w:val="008C308C"/>
    <w:rsid w:val="008C642C"/>
    <w:rsid w:val="008C7811"/>
    <w:rsid w:val="008D30F5"/>
    <w:rsid w:val="008E08DB"/>
    <w:rsid w:val="008E5A25"/>
    <w:rsid w:val="0090001A"/>
    <w:rsid w:val="00900C7B"/>
    <w:rsid w:val="009026A2"/>
    <w:rsid w:val="00904504"/>
    <w:rsid w:val="009058DC"/>
    <w:rsid w:val="00937606"/>
    <w:rsid w:val="00942E65"/>
    <w:rsid w:val="00943169"/>
    <w:rsid w:val="00943A68"/>
    <w:rsid w:val="00947516"/>
    <w:rsid w:val="00947656"/>
    <w:rsid w:val="00956782"/>
    <w:rsid w:val="00970668"/>
    <w:rsid w:val="009849AC"/>
    <w:rsid w:val="009B4354"/>
    <w:rsid w:val="009C1184"/>
    <w:rsid w:val="009D6D43"/>
    <w:rsid w:val="009D7841"/>
    <w:rsid w:val="009E49AC"/>
    <w:rsid w:val="009F28A2"/>
    <w:rsid w:val="009F5585"/>
    <w:rsid w:val="00A027F7"/>
    <w:rsid w:val="00A15D75"/>
    <w:rsid w:val="00A24108"/>
    <w:rsid w:val="00A40348"/>
    <w:rsid w:val="00A83F7B"/>
    <w:rsid w:val="00AA7BEA"/>
    <w:rsid w:val="00AB63DE"/>
    <w:rsid w:val="00AD1CAB"/>
    <w:rsid w:val="00AD2C34"/>
    <w:rsid w:val="00AD4ED6"/>
    <w:rsid w:val="00B154C4"/>
    <w:rsid w:val="00B21BD1"/>
    <w:rsid w:val="00B2286A"/>
    <w:rsid w:val="00B23E6A"/>
    <w:rsid w:val="00B4541B"/>
    <w:rsid w:val="00B813DF"/>
    <w:rsid w:val="00B83887"/>
    <w:rsid w:val="00BA01B1"/>
    <w:rsid w:val="00BA4CAD"/>
    <w:rsid w:val="00BB3949"/>
    <w:rsid w:val="00BB5A63"/>
    <w:rsid w:val="00BC7460"/>
    <w:rsid w:val="00BD0206"/>
    <w:rsid w:val="00BD0897"/>
    <w:rsid w:val="00BD4A22"/>
    <w:rsid w:val="00BD692D"/>
    <w:rsid w:val="00BE2702"/>
    <w:rsid w:val="00BE2918"/>
    <w:rsid w:val="00BF5290"/>
    <w:rsid w:val="00BF6020"/>
    <w:rsid w:val="00BF6FC3"/>
    <w:rsid w:val="00C104FA"/>
    <w:rsid w:val="00C1431B"/>
    <w:rsid w:val="00C1659D"/>
    <w:rsid w:val="00C22C6F"/>
    <w:rsid w:val="00C302DD"/>
    <w:rsid w:val="00C40E76"/>
    <w:rsid w:val="00C429A9"/>
    <w:rsid w:val="00C451CF"/>
    <w:rsid w:val="00C46C10"/>
    <w:rsid w:val="00C52E6C"/>
    <w:rsid w:val="00C70539"/>
    <w:rsid w:val="00C769C1"/>
    <w:rsid w:val="00C82D00"/>
    <w:rsid w:val="00C868D7"/>
    <w:rsid w:val="00CA45F1"/>
    <w:rsid w:val="00CB0EF4"/>
    <w:rsid w:val="00CB146D"/>
    <w:rsid w:val="00CC3E3B"/>
    <w:rsid w:val="00CC6D6C"/>
    <w:rsid w:val="00CD6FEB"/>
    <w:rsid w:val="00CE03A7"/>
    <w:rsid w:val="00CE0827"/>
    <w:rsid w:val="00CF1D43"/>
    <w:rsid w:val="00CF4148"/>
    <w:rsid w:val="00D10151"/>
    <w:rsid w:val="00D31627"/>
    <w:rsid w:val="00D33CCB"/>
    <w:rsid w:val="00D360C1"/>
    <w:rsid w:val="00D41B16"/>
    <w:rsid w:val="00D45C83"/>
    <w:rsid w:val="00D46FC4"/>
    <w:rsid w:val="00D5372C"/>
    <w:rsid w:val="00D758EA"/>
    <w:rsid w:val="00D820A8"/>
    <w:rsid w:val="00D8464C"/>
    <w:rsid w:val="00DA0C07"/>
    <w:rsid w:val="00DA113C"/>
    <w:rsid w:val="00DA287B"/>
    <w:rsid w:val="00DC7F23"/>
    <w:rsid w:val="00DD3399"/>
    <w:rsid w:val="00DD38E1"/>
    <w:rsid w:val="00DD5249"/>
    <w:rsid w:val="00DD7797"/>
    <w:rsid w:val="00DE1ED0"/>
    <w:rsid w:val="00DE2978"/>
    <w:rsid w:val="00DE4AB7"/>
    <w:rsid w:val="00DE7B32"/>
    <w:rsid w:val="00DF504F"/>
    <w:rsid w:val="00DF5488"/>
    <w:rsid w:val="00E023E3"/>
    <w:rsid w:val="00E0618A"/>
    <w:rsid w:val="00E10E7B"/>
    <w:rsid w:val="00E13C0C"/>
    <w:rsid w:val="00E1792C"/>
    <w:rsid w:val="00E20A16"/>
    <w:rsid w:val="00E27871"/>
    <w:rsid w:val="00E30322"/>
    <w:rsid w:val="00E34F67"/>
    <w:rsid w:val="00E37EB0"/>
    <w:rsid w:val="00E42602"/>
    <w:rsid w:val="00E54AB2"/>
    <w:rsid w:val="00E66BF4"/>
    <w:rsid w:val="00E7763E"/>
    <w:rsid w:val="00E80682"/>
    <w:rsid w:val="00E9166F"/>
    <w:rsid w:val="00E969DB"/>
    <w:rsid w:val="00EA32A0"/>
    <w:rsid w:val="00EB0F87"/>
    <w:rsid w:val="00EC4FCC"/>
    <w:rsid w:val="00ED4811"/>
    <w:rsid w:val="00ED7EA0"/>
    <w:rsid w:val="00EE50CE"/>
    <w:rsid w:val="00EF196D"/>
    <w:rsid w:val="00EF6838"/>
    <w:rsid w:val="00EF6D13"/>
    <w:rsid w:val="00F00BC2"/>
    <w:rsid w:val="00F0410F"/>
    <w:rsid w:val="00F35FFE"/>
    <w:rsid w:val="00F41D5D"/>
    <w:rsid w:val="00F46687"/>
    <w:rsid w:val="00F571DB"/>
    <w:rsid w:val="00F57B67"/>
    <w:rsid w:val="00F62256"/>
    <w:rsid w:val="00F62CC3"/>
    <w:rsid w:val="00F67C95"/>
    <w:rsid w:val="00F70963"/>
    <w:rsid w:val="00F9319D"/>
    <w:rsid w:val="00FA4B53"/>
    <w:rsid w:val="00FB0369"/>
    <w:rsid w:val="00FD5AA7"/>
    <w:rsid w:val="00FD7731"/>
    <w:rsid w:val="00FE2E1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BF83B-0EE8-4CCF-BE56-C14AA77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41"/>
  </w:style>
  <w:style w:type="paragraph" w:styleId="1">
    <w:name w:val="heading 1"/>
    <w:basedOn w:val="a"/>
    <w:next w:val="a"/>
    <w:link w:val="10"/>
    <w:uiPriority w:val="99"/>
    <w:qFormat/>
    <w:rsid w:val="00F67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7841"/>
    <w:rPr>
      <w:color w:val="0000FF"/>
      <w:u w:val="single"/>
    </w:rPr>
  </w:style>
  <w:style w:type="paragraph" w:customStyle="1" w:styleId="formattext">
    <w:name w:val="formattext"/>
    <w:basedOn w:val="a"/>
    <w:rsid w:val="009D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C9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67C9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67C95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F67C9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6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0EB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8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49A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8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49AC"/>
  </w:style>
  <w:style w:type="paragraph" w:styleId="af1">
    <w:name w:val="footer"/>
    <w:basedOn w:val="a"/>
    <w:link w:val="af2"/>
    <w:uiPriority w:val="99"/>
    <w:unhideWhenUsed/>
    <w:rsid w:val="0098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49AC"/>
  </w:style>
  <w:style w:type="paragraph" w:styleId="af3">
    <w:name w:val="No Spacing"/>
    <w:uiPriority w:val="1"/>
    <w:qFormat/>
    <w:rsid w:val="006626D1"/>
    <w:pPr>
      <w:spacing w:after="0" w:line="240" w:lineRule="auto"/>
    </w:pPr>
  </w:style>
  <w:style w:type="paragraph" w:customStyle="1" w:styleId="ConsPlusNormal">
    <w:name w:val="ConsPlusNormal"/>
    <w:rsid w:val="006626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4">
    <w:name w:val="Normal (Web)"/>
    <w:basedOn w:val="a"/>
    <w:uiPriority w:val="99"/>
    <w:unhideWhenUsed/>
    <w:rsid w:val="0077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6&amp;dst=100352&amp;field=134&amp;date=29.07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339&amp;field=134&amp;date=29.07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637386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43&amp;field=134&amp;date=29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59&amp;field=134&amp;date=29.07.2025" TargetMode="External"/><Relationship Id="rId10" Type="http://schemas.openxmlformats.org/officeDocument/2006/relationships/hyperlink" Target="https://login.consultant.ru/link/?req=doc&amp;base=LAW&amp;n=494996&amp;dst=100010&amp;field=134&amp;date=29.07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94996&amp;dst=100352&amp;field=134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52B3-A821-496D-BE84-FCD119BB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4096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4</cp:revision>
  <cp:lastPrinted>2025-11-26T12:40:00Z</cp:lastPrinted>
  <dcterms:created xsi:type="dcterms:W3CDTF">2025-11-27T14:26:00Z</dcterms:created>
  <dcterms:modified xsi:type="dcterms:W3CDTF">2025-11-27T14:27:00Z</dcterms:modified>
</cp:coreProperties>
</file>